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94" w:rsidRPr="009E303A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03A">
        <w:rPr>
          <w:rFonts w:ascii="Times New Roman" w:hAnsi="Times New Roman" w:cs="Times New Roman"/>
          <w:b/>
          <w:sz w:val="28"/>
          <w:szCs w:val="28"/>
        </w:rPr>
        <w:t>В Бутырскую межрайонную про</w:t>
      </w:r>
      <w:r w:rsidR="00CD69E9" w:rsidRPr="009E303A">
        <w:rPr>
          <w:rFonts w:ascii="Times New Roman" w:hAnsi="Times New Roman" w:cs="Times New Roman"/>
          <w:b/>
          <w:sz w:val="28"/>
          <w:szCs w:val="28"/>
        </w:rPr>
        <w:t xml:space="preserve">куратуру г. Москвы поступило обращение жителя столицы о несогласии с </w:t>
      </w:r>
      <w:proofErr w:type="gramStart"/>
      <w:r w:rsidR="00CD69E9" w:rsidRPr="009E303A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proofErr w:type="gramEnd"/>
      <w:r w:rsidR="00CD69E9" w:rsidRPr="009E303A">
        <w:rPr>
          <w:rFonts w:ascii="Times New Roman" w:hAnsi="Times New Roman" w:cs="Times New Roman"/>
          <w:b/>
          <w:sz w:val="28"/>
          <w:szCs w:val="28"/>
        </w:rPr>
        <w:t xml:space="preserve"> об отказе                                в возбуждении уголовного дела.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9E9">
        <w:rPr>
          <w:rFonts w:ascii="Times New Roman" w:hAnsi="Times New Roman" w:cs="Times New Roman"/>
          <w:sz w:val="28"/>
          <w:szCs w:val="28"/>
        </w:rPr>
        <w:t>Так, в материале проверки содержатся достаточные данные, указывающие на совершение преступления, предусмотренного                                     ч. 1 ст. 159 УК РФ, что подтверждается заявлением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CD69E9">
        <w:rPr>
          <w:rFonts w:ascii="Times New Roman" w:hAnsi="Times New Roman" w:cs="Times New Roman"/>
          <w:sz w:val="28"/>
          <w:szCs w:val="28"/>
        </w:rPr>
        <w:t>, из которого следует, что неустановленное лицо путем обмана завладело комплектом зимней резины, а также денежными средствами в размере 3000 рублей, объяснением последнего, а также иными материалами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решение об отказе в возбуждении уголовного дела отменено, материал направлен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возбуждено уголовное дело, представление рассмотрено и удовлетворено, 2 должностных лица привлечены к дисциплинарной ответственности</w:t>
      </w:r>
    </w:p>
    <w:p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0894" w:rsidRPr="007A0894" w:rsidSect="004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1C"/>
    <w:rsid w:val="001C2714"/>
    <w:rsid w:val="002C7013"/>
    <w:rsid w:val="00427E8F"/>
    <w:rsid w:val="0047191C"/>
    <w:rsid w:val="006D5C27"/>
    <w:rsid w:val="007A0894"/>
    <w:rsid w:val="009E303A"/>
    <w:rsid w:val="00A73179"/>
    <w:rsid w:val="00C41213"/>
    <w:rsid w:val="00CD69E9"/>
    <w:rsid w:val="00F246F6"/>
    <w:rsid w:val="00F2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Ира</cp:lastModifiedBy>
  <cp:revision>3</cp:revision>
  <dcterms:created xsi:type="dcterms:W3CDTF">2022-06-15T07:26:00Z</dcterms:created>
  <dcterms:modified xsi:type="dcterms:W3CDTF">2022-06-20T10:39:00Z</dcterms:modified>
</cp:coreProperties>
</file>