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D83AB" w14:textId="504C22F8" w:rsidR="00AC6C41" w:rsidRPr="00BA7E6C" w:rsidRDefault="00D74C04" w:rsidP="00BA7E6C">
      <w:pPr>
        <w:ind w:firstLine="652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A7E6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Какие услуги оказывает многофункциональный центр</w:t>
      </w:r>
    </w:p>
    <w:p w14:paraId="10F80021" w14:textId="77777777" w:rsidR="00D74C04" w:rsidRPr="00BA7E6C" w:rsidRDefault="00D74C04" w:rsidP="00BA7E6C">
      <w:pPr>
        <w:pStyle w:val="a3"/>
        <w:shd w:val="clear" w:color="auto" w:fill="FFFFFF"/>
        <w:spacing w:before="0" w:beforeAutospacing="0"/>
        <w:ind w:firstLine="652"/>
        <w:jc w:val="both"/>
        <w:rPr>
          <w:color w:val="333333"/>
          <w:sz w:val="28"/>
          <w:szCs w:val="28"/>
        </w:rPr>
      </w:pPr>
      <w:r w:rsidRPr="00BA7E6C">
        <w:rPr>
          <w:color w:val="333333"/>
          <w:sz w:val="28"/>
          <w:szCs w:val="28"/>
          <w:shd w:val="clear" w:color="auto" w:fill="FFFFFF"/>
        </w:rPr>
        <w:t>Многофункциональный центр (далее - МФЦ) является учреждением, обеспечивающим взаимодействие получателей государственных и муниципальных услуг с соответствующим органами, предоставляющими услуги, в том числе в электронной форме, по принципу «одного окна». Суть данного принципа заключается в следующем:</w:t>
      </w:r>
    </w:p>
    <w:p w14:paraId="152999C7" w14:textId="77777777" w:rsidR="00D74C04" w:rsidRPr="00BA7E6C" w:rsidRDefault="00D74C04" w:rsidP="00BA7E6C">
      <w:pPr>
        <w:pStyle w:val="a3"/>
        <w:shd w:val="clear" w:color="auto" w:fill="FFFFFF"/>
        <w:spacing w:before="0" w:beforeAutospacing="0"/>
        <w:ind w:firstLine="652"/>
        <w:jc w:val="both"/>
        <w:rPr>
          <w:color w:val="333333"/>
          <w:sz w:val="28"/>
          <w:szCs w:val="28"/>
        </w:rPr>
      </w:pPr>
      <w:r w:rsidRPr="00BA7E6C">
        <w:rPr>
          <w:color w:val="333333"/>
          <w:sz w:val="28"/>
          <w:szCs w:val="28"/>
          <w:shd w:val="clear" w:color="auto" w:fill="FFFFFF"/>
        </w:rPr>
        <w:t>– посетитель однократно обращается в МФЦ с соответствующим запросом о предоставлении государственной или муниципальной услуги. При этом, заявители, в частности, могут обращаться в МФЦ с комплексным запросом о предоставлении двух или более государственных услуг;</w:t>
      </w:r>
    </w:p>
    <w:p w14:paraId="77FD2C13" w14:textId="77777777" w:rsidR="00D74C04" w:rsidRPr="00BA7E6C" w:rsidRDefault="00D74C04" w:rsidP="00BA7E6C">
      <w:pPr>
        <w:pStyle w:val="a3"/>
        <w:shd w:val="clear" w:color="auto" w:fill="FFFFFF"/>
        <w:spacing w:before="0" w:beforeAutospacing="0"/>
        <w:ind w:firstLine="652"/>
        <w:jc w:val="both"/>
        <w:rPr>
          <w:color w:val="333333"/>
          <w:sz w:val="28"/>
          <w:szCs w:val="28"/>
        </w:rPr>
      </w:pPr>
      <w:r w:rsidRPr="00BA7E6C">
        <w:rPr>
          <w:color w:val="333333"/>
          <w:sz w:val="28"/>
          <w:szCs w:val="28"/>
          <w:shd w:val="clear" w:color="auto" w:fill="FFFFFF"/>
        </w:rPr>
        <w:t>– МФЦ самостоятельно без участия посетителя осуществляет взаимодействие с необходимыми для получения запрошенной услуги государственными органами или органами местного самоуправления, иными организациями в соответствии с нормативными правовыми актами и соглашением о взаимодействии. Так, МФЦ в целях реализации такого запроса будет действовать в интересах заявителя без доверенности. Заявления будут подписывать работники МФЦ, а документы будут направляться в органы, предоставляющие государственные и муниципальные услуги, не позднее одного рабочего дня после получения комплексного запроса;</w:t>
      </w:r>
    </w:p>
    <w:p w14:paraId="4690CB5D" w14:textId="77777777" w:rsidR="00D74C04" w:rsidRPr="00BA7E6C" w:rsidRDefault="00D74C04" w:rsidP="00BA7E6C">
      <w:pPr>
        <w:pStyle w:val="a3"/>
        <w:shd w:val="clear" w:color="auto" w:fill="FFFFFF"/>
        <w:spacing w:before="0" w:beforeAutospacing="0"/>
        <w:ind w:firstLine="652"/>
        <w:jc w:val="both"/>
        <w:rPr>
          <w:color w:val="333333"/>
          <w:sz w:val="28"/>
          <w:szCs w:val="28"/>
        </w:rPr>
      </w:pPr>
      <w:r w:rsidRPr="00BA7E6C">
        <w:rPr>
          <w:color w:val="333333"/>
          <w:sz w:val="28"/>
          <w:szCs w:val="28"/>
          <w:shd w:val="clear" w:color="auto" w:fill="FFFFFF"/>
        </w:rPr>
        <w:t>– посетитель МФЦ получает соответствующий результат в готовом виде или же результат госуслуги направляется ему почтовым отправлением или в электронной форме. Выбор формы получения остается за посетителем.</w:t>
      </w:r>
    </w:p>
    <w:p w14:paraId="3BD68F5E" w14:textId="77777777" w:rsidR="00D74C04" w:rsidRPr="00BA7E6C" w:rsidRDefault="00D74C04" w:rsidP="00BA7E6C">
      <w:pPr>
        <w:pStyle w:val="a3"/>
        <w:shd w:val="clear" w:color="auto" w:fill="FFFFFF"/>
        <w:spacing w:before="0" w:beforeAutospacing="0"/>
        <w:ind w:firstLine="652"/>
        <w:jc w:val="both"/>
        <w:rPr>
          <w:color w:val="333333"/>
          <w:sz w:val="28"/>
          <w:szCs w:val="28"/>
        </w:rPr>
      </w:pPr>
      <w:r w:rsidRPr="00BA7E6C">
        <w:rPr>
          <w:color w:val="333333"/>
          <w:sz w:val="28"/>
          <w:szCs w:val="28"/>
          <w:shd w:val="clear" w:color="auto" w:fill="FFFFFF"/>
        </w:rPr>
        <w:t>Список государственных услуг федеральных органов исполнительной власти и государственных внебюджетных фондов, которые могут предоставляться по комплексному запросу, устанавливает Правительство Российской Федерации.</w:t>
      </w:r>
      <w:bookmarkStart w:id="0" w:name="_GoBack"/>
      <w:bookmarkEnd w:id="0"/>
    </w:p>
    <w:p w14:paraId="3146E829" w14:textId="77777777" w:rsidR="00D74C04" w:rsidRPr="00BA7E6C" w:rsidRDefault="00D74C04" w:rsidP="00BA7E6C">
      <w:pPr>
        <w:pStyle w:val="a3"/>
        <w:shd w:val="clear" w:color="auto" w:fill="FFFFFF"/>
        <w:spacing w:before="0" w:beforeAutospacing="0"/>
        <w:ind w:firstLine="652"/>
        <w:jc w:val="both"/>
        <w:rPr>
          <w:color w:val="333333"/>
          <w:sz w:val="28"/>
          <w:szCs w:val="28"/>
        </w:rPr>
      </w:pPr>
      <w:r w:rsidRPr="00BA7E6C">
        <w:rPr>
          <w:color w:val="333333"/>
          <w:sz w:val="28"/>
          <w:szCs w:val="28"/>
          <w:shd w:val="clear" w:color="auto" w:fill="FFFFFF"/>
        </w:rPr>
        <w:t>Рекомендуемый перечень государственных и муниципальных услуг в многофункциональных центрах утвержден Постановлением Правительства Российской Федерации от 27.09.2011 № 797. Например, установление и выплата страховых пенсий, накопительной пенсии и пенсий по государственному пенсионному обеспечению; предоставление инвалидам (в том числе детям-инвалидам), имеющим транспортные средства, или их законным представителям компенсации от уплаченной ими страховой премии по договору обязательного страхования; прием документов, служащих основаниями для исчисления и уплаты, перечисления страховых взносов; выдача разрешений на проведение земляных работ; иные государственные услуги в сфере социальной защиты населения.</w:t>
      </w:r>
    </w:p>
    <w:p w14:paraId="08452CAA" w14:textId="77777777" w:rsidR="00D74C04" w:rsidRPr="00BA7E6C" w:rsidRDefault="00D74C04" w:rsidP="00BA7E6C">
      <w:pPr>
        <w:pStyle w:val="a3"/>
        <w:shd w:val="clear" w:color="auto" w:fill="FFFFFF"/>
        <w:spacing w:before="0" w:beforeAutospacing="0"/>
        <w:ind w:firstLine="652"/>
        <w:jc w:val="both"/>
        <w:rPr>
          <w:color w:val="333333"/>
          <w:sz w:val="28"/>
          <w:szCs w:val="28"/>
        </w:rPr>
      </w:pPr>
      <w:r w:rsidRPr="00BA7E6C">
        <w:rPr>
          <w:color w:val="333333"/>
          <w:sz w:val="28"/>
          <w:szCs w:val="28"/>
          <w:shd w:val="clear" w:color="auto" w:fill="FFFFFF"/>
        </w:rPr>
        <w:t xml:space="preserve">Кроме того, в МФЦ может быть помимо предоставления основных услуг организовано предоставление и дополнительных услуг, сопутствующих </w:t>
      </w:r>
      <w:r w:rsidRPr="00BA7E6C">
        <w:rPr>
          <w:color w:val="333333"/>
          <w:sz w:val="28"/>
          <w:szCs w:val="28"/>
          <w:shd w:val="clear" w:color="auto" w:fill="FFFFFF"/>
        </w:rPr>
        <w:lastRenderedPageBreak/>
        <w:t>предоставлению госуслуг. Например, нотариальные услуги, услуги банка, копировально-множительные услуги, бесплатный доступ к справочным правовым системам и др.</w:t>
      </w:r>
    </w:p>
    <w:p w14:paraId="60CF18F9" w14:textId="77777777" w:rsidR="00D74C04" w:rsidRPr="00BA7E6C" w:rsidRDefault="00D74C04" w:rsidP="00BA7E6C">
      <w:pPr>
        <w:pStyle w:val="a3"/>
        <w:shd w:val="clear" w:color="auto" w:fill="FFFFFF"/>
        <w:spacing w:before="0" w:beforeAutospacing="0"/>
        <w:ind w:firstLine="652"/>
        <w:jc w:val="both"/>
        <w:rPr>
          <w:color w:val="333333"/>
          <w:sz w:val="28"/>
          <w:szCs w:val="28"/>
        </w:rPr>
      </w:pPr>
      <w:r w:rsidRPr="00BA7E6C">
        <w:rPr>
          <w:color w:val="333333"/>
          <w:sz w:val="28"/>
          <w:szCs w:val="28"/>
          <w:shd w:val="clear" w:color="auto" w:fill="FFFFFF"/>
        </w:rPr>
        <w:t>Таким образом, получение нужной госуслуги для получателя (просителя) значительно упрощается, поскольку ему не требуется обходить разные ведомства (органы) и в каждом органе подавать соответствующий запрос с предоставлением практически одинаковых, однотипных документов. Эту работу за него выполняет МФЦ через систему взаимодействия с соответствующими органами.</w:t>
      </w:r>
    </w:p>
    <w:p w14:paraId="03FDF089" w14:textId="77777777" w:rsidR="00D74C04" w:rsidRPr="00BA7E6C" w:rsidRDefault="00D74C04" w:rsidP="00BA7E6C">
      <w:pPr>
        <w:pStyle w:val="a3"/>
        <w:shd w:val="clear" w:color="auto" w:fill="FFFFFF"/>
        <w:spacing w:before="0" w:beforeAutospacing="0"/>
        <w:ind w:firstLine="652"/>
        <w:jc w:val="both"/>
        <w:rPr>
          <w:color w:val="333333"/>
          <w:sz w:val="28"/>
          <w:szCs w:val="28"/>
        </w:rPr>
      </w:pPr>
      <w:r w:rsidRPr="00BA7E6C">
        <w:rPr>
          <w:color w:val="333333"/>
          <w:sz w:val="28"/>
          <w:szCs w:val="28"/>
          <w:shd w:val="clear" w:color="auto" w:fill="FFFFFF"/>
        </w:rPr>
        <w:t>Предоставление государственных и муниципальных услуг в МФЦ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14:paraId="400176B6" w14:textId="77777777" w:rsidR="00D74C04" w:rsidRPr="00BA7E6C" w:rsidRDefault="00D74C04" w:rsidP="00BA7E6C">
      <w:pPr>
        <w:pStyle w:val="a3"/>
        <w:shd w:val="clear" w:color="auto" w:fill="FFFFFF"/>
        <w:spacing w:before="0" w:beforeAutospacing="0"/>
        <w:ind w:firstLine="652"/>
        <w:jc w:val="both"/>
        <w:rPr>
          <w:color w:val="333333"/>
          <w:sz w:val="28"/>
          <w:szCs w:val="28"/>
        </w:rPr>
      </w:pPr>
      <w:r w:rsidRPr="00BA7E6C">
        <w:rPr>
          <w:color w:val="333333"/>
          <w:sz w:val="28"/>
          <w:szCs w:val="28"/>
          <w:shd w:val="clear" w:color="auto" w:fill="FFFFFF"/>
        </w:rPr>
        <w:t>Детальная регламентация организации работы МФЦ установлена Правилами организации деятельности уполномоченных МФЦ, утвержденными постановлением Правительства РФ от 22.12.2012 № 1376.</w:t>
      </w:r>
    </w:p>
    <w:p w14:paraId="1333EDC6" w14:textId="77777777" w:rsidR="00D74C04" w:rsidRPr="00BA7E6C" w:rsidRDefault="00D74C04" w:rsidP="00BA7E6C">
      <w:pPr>
        <w:pStyle w:val="a3"/>
        <w:shd w:val="clear" w:color="auto" w:fill="FFFFFF"/>
        <w:spacing w:before="0" w:beforeAutospacing="0"/>
        <w:ind w:firstLine="652"/>
        <w:jc w:val="both"/>
        <w:rPr>
          <w:color w:val="333333"/>
          <w:sz w:val="28"/>
          <w:szCs w:val="28"/>
        </w:rPr>
      </w:pPr>
      <w:r w:rsidRPr="00BA7E6C">
        <w:rPr>
          <w:color w:val="333333"/>
          <w:sz w:val="28"/>
          <w:szCs w:val="28"/>
          <w:shd w:val="clear" w:color="auto" w:fill="FFFFFF"/>
        </w:rPr>
        <w:t>При обращении в МФЦ за государственными и муниципальными услугами право на внеочередное обслуживание имеют ветераны ВОВ и ветераны боевых действий, дети-инвалиды, инвалиды I и II групп или их законные представители.</w:t>
      </w:r>
    </w:p>
    <w:p w14:paraId="4A358D9C" w14:textId="77777777" w:rsidR="00D74C04" w:rsidRPr="00BA7E6C" w:rsidRDefault="00D74C04" w:rsidP="00BA7E6C">
      <w:pPr>
        <w:pStyle w:val="a3"/>
        <w:shd w:val="clear" w:color="auto" w:fill="FFFFFF"/>
        <w:spacing w:before="0" w:beforeAutospacing="0"/>
        <w:ind w:firstLine="652"/>
        <w:jc w:val="both"/>
        <w:rPr>
          <w:color w:val="333333"/>
          <w:sz w:val="28"/>
          <w:szCs w:val="28"/>
        </w:rPr>
      </w:pPr>
      <w:r w:rsidRPr="00BA7E6C">
        <w:rPr>
          <w:color w:val="333333"/>
          <w:sz w:val="28"/>
          <w:szCs w:val="28"/>
          <w:shd w:val="clear" w:color="auto" w:fill="FFFFFF"/>
        </w:rPr>
        <w:t>Работники МФЦ несут ответственность за ненадлежащее исполнение своих служебных обязанностей в рамках реализации функций многофункциональных центров.</w:t>
      </w:r>
    </w:p>
    <w:p w14:paraId="13E65F5C" w14:textId="75AA6132" w:rsidR="00D74C04" w:rsidRPr="00BA7E6C" w:rsidRDefault="00D74C04" w:rsidP="00BA7E6C">
      <w:pPr>
        <w:pStyle w:val="a3"/>
        <w:shd w:val="clear" w:color="auto" w:fill="FFFFFF"/>
        <w:spacing w:before="0" w:beforeAutospacing="0"/>
        <w:ind w:firstLine="652"/>
        <w:jc w:val="both"/>
        <w:rPr>
          <w:color w:val="333333"/>
          <w:sz w:val="28"/>
          <w:szCs w:val="28"/>
        </w:rPr>
      </w:pPr>
      <w:r w:rsidRPr="00BA7E6C">
        <w:rPr>
          <w:color w:val="333333"/>
          <w:sz w:val="28"/>
          <w:szCs w:val="28"/>
        </w:rPr>
        <w:t> </w:t>
      </w:r>
    </w:p>
    <w:sectPr w:rsidR="00D74C04" w:rsidRPr="00BA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A3F"/>
    <w:rsid w:val="00AC6C41"/>
    <w:rsid w:val="00BA7E6C"/>
    <w:rsid w:val="00C06A3F"/>
    <w:rsid w:val="00D7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0DCA"/>
  <w15:chartTrackingRefBased/>
  <w15:docId w15:val="{4201036D-1DFA-4D15-8EF6-1B905855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4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 Khatuntsev</dc:creator>
  <cp:keywords/>
  <dc:description/>
  <cp:lastModifiedBy>Пиюк Валерия Алексеевна</cp:lastModifiedBy>
  <cp:revision>4</cp:revision>
  <dcterms:created xsi:type="dcterms:W3CDTF">2022-06-15T09:26:00Z</dcterms:created>
  <dcterms:modified xsi:type="dcterms:W3CDTF">2022-06-20T08:10:00Z</dcterms:modified>
</cp:coreProperties>
</file>