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C1F" w:rsidRPr="0031231F" w:rsidRDefault="005B2C1F" w:rsidP="005B2C1F">
      <w:pPr>
        <w:pStyle w:val="a3"/>
        <w:shd w:val="clear" w:color="auto" w:fill="FFFFFF"/>
        <w:spacing w:before="0" w:beforeAutospacing="0"/>
        <w:ind w:firstLine="709"/>
        <w:jc w:val="both"/>
        <w:rPr>
          <w:b/>
          <w:color w:val="333333"/>
          <w:sz w:val="28"/>
          <w:szCs w:val="28"/>
        </w:rPr>
      </w:pPr>
      <w:proofErr w:type="gramStart"/>
      <w:r w:rsidRPr="0031231F">
        <w:rPr>
          <w:b/>
          <w:color w:val="333333"/>
          <w:sz w:val="28"/>
          <w:szCs w:val="28"/>
        </w:rPr>
        <w:t>Под конфликтом интересов в статье 10 Федерального закона от 25.12.2008 №</w:t>
      </w:r>
      <w:r w:rsidR="0031231F" w:rsidRPr="0031231F">
        <w:rPr>
          <w:b/>
          <w:color w:val="333333"/>
          <w:sz w:val="28"/>
          <w:szCs w:val="28"/>
        </w:rPr>
        <w:t xml:space="preserve"> </w:t>
      </w:r>
      <w:r w:rsidRPr="0031231F">
        <w:rPr>
          <w:b/>
          <w:color w:val="333333"/>
          <w:sz w:val="28"/>
          <w:szCs w:val="28"/>
        </w:rPr>
        <w:t>273-ФЗ «О противодействии коррупции»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roofErr w:type="gramEnd"/>
    </w:p>
    <w:p w:rsidR="005B2C1F" w:rsidRPr="005B2C1F" w:rsidRDefault="005B2C1F" w:rsidP="005B2C1F">
      <w:pPr>
        <w:pStyle w:val="a3"/>
        <w:shd w:val="clear" w:color="auto" w:fill="FFFFFF"/>
        <w:spacing w:before="0" w:beforeAutospacing="0"/>
        <w:ind w:firstLine="709"/>
        <w:jc w:val="both"/>
        <w:rPr>
          <w:color w:val="333333"/>
          <w:sz w:val="28"/>
          <w:szCs w:val="28"/>
        </w:rPr>
      </w:pPr>
      <w:proofErr w:type="gramStart"/>
      <w:r w:rsidRPr="005B2C1F">
        <w:rPr>
          <w:color w:val="333333"/>
          <w:sz w:val="28"/>
          <w:szCs w:val="28"/>
        </w:rPr>
        <w:t>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должностным лицом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w:t>
      </w:r>
      <w:proofErr w:type="gramEnd"/>
      <w:r w:rsidRPr="005B2C1F">
        <w:rPr>
          <w:color w:val="333333"/>
          <w:sz w:val="28"/>
          <w:szCs w:val="28"/>
        </w:rPr>
        <w:t xml:space="preserve"> лицо и (или) лица, состоящие с ним в близком родстве или свойстве, связаны имущественными, корпоративными или иными близкими отношениями.</w:t>
      </w:r>
    </w:p>
    <w:p w:rsidR="005B2C1F" w:rsidRPr="005B2C1F" w:rsidRDefault="005B2C1F" w:rsidP="005B2C1F">
      <w:pPr>
        <w:pStyle w:val="a3"/>
        <w:shd w:val="clear" w:color="auto" w:fill="FFFFFF"/>
        <w:spacing w:before="0" w:beforeAutospacing="0"/>
        <w:ind w:firstLine="709"/>
        <w:jc w:val="both"/>
        <w:rPr>
          <w:color w:val="333333"/>
          <w:sz w:val="28"/>
          <w:szCs w:val="28"/>
        </w:rPr>
      </w:pPr>
      <w:r w:rsidRPr="005B2C1F">
        <w:rPr>
          <w:color w:val="333333"/>
          <w:sz w:val="28"/>
          <w:szCs w:val="28"/>
        </w:rPr>
        <w:t>Обязанность принимать меры по предотвращению и урегулированию конфликта интересов возлагается:</w:t>
      </w:r>
    </w:p>
    <w:p w:rsidR="005B2C1F" w:rsidRPr="005B2C1F" w:rsidRDefault="005B2C1F" w:rsidP="005B2C1F">
      <w:pPr>
        <w:pStyle w:val="a3"/>
        <w:shd w:val="clear" w:color="auto" w:fill="FFFFFF"/>
        <w:spacing w:before="0" w:beforeAutospacing="0"/>
        <w:ind w:firstLine="709"/>
        <w:jc w:val="both"/>
        <w:rPr>
          <w:color w:val="333333"/>
          <w:sz w:val="28"/>
          <w:szCs w:val="28"/>
        </w:rPr>
      </w:pPr>
      <w:r w:rsidRPr="005B2C1F">
        <w:rPr>
          <w:color w:val="333333"/>
          <w:sz w:val="28"/>
          <w:szCs w:val="28"/>
        </w:rPr>
        <w:t>1) на государственных и муниципальных служащих;</w:t>
      </w:r>
    </w:p>
    <w:p w:rsidR="005B2C1F" w:rsidRPr="005B2C1F" w:rsidRDefault="005B2C1F" w:rsidP="005B2C1F">
      <w:pPr>
        <w:pStyle w:val="a3"/>
        <w:shd w:val="clear" w:color="auto" w:fill="FFFFFF"/>
        <w:spacing w:before="0" w:beforeAutospacing="0"/>
        <w:ind w:firstLine="709"/>
        <w:jc w:val="both"/>
        <w:rPr>
          <w:color w:val="333333"/>
          <w:sz w:val="28"/>
          <w:szCs w:val="28"/>
        </w:rPr>
      </w:pPr>
      <w:r w:rsidRPr="005B2C1F">
        <w:rPr>
          <w:color w:val="333333"/>
          <w:sz w:val="28"/>
          <w:szCs w:val="28"/>
        </w:rP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 </w:t>
      </w:r>
    </w:p>
    <w:p w:rsidR="005B2C1F" w:rsidRPr="005B2C1F" w:rsidRDefault="005B2C1F" w:rsidP="005B2C1F">
      <w:pPr>
        <w:pStyle w:val="a3"/>
        <w:shd w:val="clear" w:color="auto" w:fill="FFFFFF"/>
        <w:spacing w:before="0" w:beforeAutospacing="0"/>
        <w:ind w:firstLine="709"/>
        <w:jc w:val="both"/>
        <w:rPr>
          <w:color w:val="333333"/>
          <w:sz w:val="28"/>
          <w:szCs w:val="28"/>
        </w:rPr>
      </w:pPr>
      <w:r w:rsidRPr="005B2C1F">
        <w:rPr>
          <w:color w:val="333333"/>
          <w:sz w:val="28"/>
          <w:szCs w:val="28"/>
        </w:rP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B2C1F" w:rsidRPr="005B2C1F" w:rsidRDefault="005B2C1F" w:rsidP="005B2C1F">
      <w:pPr>
        <w:pStyle w:val="a3"/>
        <w:shd w:val="clear" w:color="auto" w:fill="FFFFFF"/>
        <w:spacing w:before="0" w:beforeAutospacing="0"/>
        <w:ind w:firstLine="709"/>
        <w:jc w:val="both"/>
        <w:rPr>
          <w:color w:val="333333"/>
          <w:sz w:val="28"/>
          <w:szCs w:val="28"/>
        </w:rPr>
      </w:pPr>
      <w:r w:rsidRPr="005B2C1F">
        <w:rPr>
          <w:color w:val="333333"/>
          <w:sz w:val="28"/>
          <w:szCs w:val="28"/>
        </w:rPr>
        <w:t>4) на иные категории лиц в случаях, предусмотренных федеральными законами.</w:t>
      </w:r>
    </w:p>
    <w:p w:rsidR="005B2C1F" w:rsidRPr="005B2C1F" w:rsidRDefault="005B2C1F" w:rsidP="005B2C1F">
      <w:pPr>
        <w:pStyle w:val="a3"/>
        <w:shd w:val="clear" w:color="auto" w:fill="FFFFFF"/>
        <w:spacing w:before="0" w:beforeAutospacing="0"/>
        <w:ind w:firstLine="709"/>
        <w:jc w:val="both"/>
        <w:rPr>
          <w:color w:val="333333"/>
          <w:sz w:val="28"/>
          <w:szCs w:val="28"/>
        </w:rPr>
      </w:pPr>
      <w:r w:rsidRPr="005B2C1F">
        <w:rPr>
          <w:color w:val="333333"/>
          <w:sz w:val="28"/>
          <w:szCs w:val="28"/>
        </w:rPr>
        <w:t>В соответствии с частью 6 статьи 11 указанного закона непринятие мер по предотвращению или урегулированию конфликта интересов является правонарушением, влекущим увольнение.</w:t>
      </w:r>
    </w:p>
    <w:p w:rsidR="008C7733" w:rsidRDefault="008C7733"/>
    <w:sectPr w:rsidR="008C7733" w:rsidSect="005464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6358D"/>
    <w:rsid w:val="0006358D"/>
    <w:rsid w:val="0031231F"/>
    <w:rsid w:val="00546441"/>
    <w:rsid w:val="005B2C1F"/>
    <w:rsid w:val="008C77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4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B2C1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7664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341</Words>
  <Characters>1944</Characters>
  <Application>Microsoft Office Word</Application>
  <DocSecurity>0</DocSecurity>
  <Lines>16</Lines>
  <Paragraphs>4</Paragraphs>
  <ScaleCrop>false</ScaleCrop>
  <Company/>
  <LinksUpToDate>false</LinksUpToDate>
  <CharactersWithSpaces>2281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 Khatuntsev</dc:creator>
  <cp:keywords/>
  <dc:description/>
  <cp:lastModifiedBy>Ира</cp:lastModifiedBy>
  <cp:revision>4</cp:revision>
  <dcterms:created xsi:type="dcterms:W3CDTF">2022-05-31T06:55:00Z</dcterms:created>
  <dcterms:modified xsi:type="dcterms:W3CDTF">2022-05-31T11:25:00Z</dcterms:modified>
</cp:coreProperties>
</file>