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3" w:rsidRPr="00221631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221631">
        <w:rPr>
          <w:b/>
          <w:color w:val="333333"/>
          <w:sz w:val="28"/>
          <w:szCs w:val="28"/>
        </w:rPr>
        <w:t>Часть 1 статьи 138 Уголовного кодекса Российской Федерации  предусматривает уголовную ответственность за нарушение тайны переписки, телефонных переговоров, почтовых, телеграфных или иных сообщений граждан.</w:t>
      </w:r>
    </w:p>
    <w:p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согласно разъяснениям, изложенным в Постановлении Пленума Верховного Суда Российской Федерации  от 25.12.2018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Федерации)», 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</w:t>
      </w:r>
      <w:proofErr w:type="gramStart"/>
      <w:r>
        <w:rPr>
          <w:color w:val="333333"/>
          <w:sz w:val="28"/>
          <w:szCs w:val="28"/>
        </w:rPr>
        <w:t>совершен</w:t>
      </w:r>
      <w:proofErr w:type="gramEnd"/>
      <w:r>
        <w:rPr>
          <w:color w:val="333333"/>
          <w:sz w:val="28"/>
          <w:szCs w:val="28"/>
        </w:rPr>
        <w:t xml:space="preserve"> без согласия лица, чью тайну они составляют, при отсутствии законных оснований для ограничения конституционного права граждан на тайну переписки, телефонных переговоров, почтовых, телеграфных и иных сообщений.</w:t>
      </w:r>
    </w:p>
    <w:p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Нарушением тайны телефонных переговоров является, к примеру,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Незаконный доступ к содержанию переписки, переговоров, сообщений может состоять в ознакомлении с текстом и (или)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устройств.</w:t>
      </w:r>
    </w:p>
    <w:p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 иными сообщениями в статье 138 УК РФ следует понимать сообщения граждан, передаваемые по сетям электрической связи, например СМС и ММС-сообщения, факсимильные сообщения, передаваемые посредством сети "Интернет" мгновенные сообщения, электронные письма, видеозвонки, а также сообщения, пересылаемые иным способом.</w:t>
      </w:r>
    </w:p>
    <w:p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Действия, нарушающие тайну переписки, телефонных переговоров, почтовых, телеграфных или иных сообщений конкретных лиц или неопределенного круга лиц, должны быть совершены с прямым умыслом. При этом ответственность по рассматриваемой статье наступает независимо от того, составляют передаваемые в переписке, переговорах, сообщениях сведения личную или семейную тайну гражданина или нет.</w:t>
      </w:r>
    </w:p>
    <w:p w:rsidR="00E43C03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Санкция ч. 1 ст. 138 УК РФ предусматривает такие виды наказания как: штраф в размере до восьмидесяти тысяч рублей или в размере заработной платы или иного дохода осужденного за период до шести месяцев, </w:t>
      </w:r>
      <w:r>
        <w:rPr>
          <w:color w:val="333333"/>
          <w:sz w:val="28"/>
          <w:szCs w:val="28"/>
        </w:rPr>
        <w:lastRenderedPageBreak/>
        <w:t>обязательные работы на срок до трехсот шестидесяти часов, либо исправительные работы на срок до одного года.</w:t>
      </w:r>
    </w:p>
    <w:p w:rsidR="00E43C03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За деяние, совершенное лицом с использованием своего служебного положения наступает уголовная ответственность по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 2 ст. 138 УК РФ, санкция которой предусматривает более строго наказание.</w:t>
      </w:r>
    </w:p>
    <w:p w:rsidR="0065266B" w:rsidRDefault="0065266B" w:rsidP="00E43C03">
      <w:pPr>
        <w:ind w:firstLine="709"/>
      </w:pPr>
    </w:p>
    <w:sectPr w:rsidR="0065266B" w:rsidSect="00E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BE"/>
    <w:rsid w:val="00221631"/>
    <w:rsid w:val="0065266B"/>
    <w:rsid w:val="00BC46BE"/>
    <w:rsid w:val="00E02136"/>
    <w:rsid w:val="00E4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2022-05-31T07:35:00Z</dcterms:created>
  <dcterms:modified xsi:type="dcterms:W3CDTF">2022-05-31T11:28:00Z</dcterms:modified>
</cp:coreProperties>
</file>