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20FF5" w14:textId="77777777" w:rsidR="00E07DEC" w:rsidRPr="00061A41" w:rsidRDefault="00E07DEC" w:rsidP="00E07DEC">
      <w:pPr>
        <w:shd w:val="clear" w:color="auto" w:fill="FFFFFF"/>
        <w:spacing w:line="432" w:lineRule="atLeast"/>
        <w:ind w:left="0" w:firstLine="0"/>
        <w:rPr>
          <w:rFonts w:eastAsia="Times New Roman"/>
          <w:b/>
          <w:bCs/>
          <w:color w:val="333333"/>
          <w:lang w:eastAsia="ru-RU"/>
        </w:rPr>
      </w:pPr>
      <w:bookmarkStart w:id="0" w:name="_GoBack"/>
      <w:bookmarkEnd w:id="0"/>
    </w:p>
    <w:p w14:paraId="7F6AF335" w14:textId="77777777" w:rsidR="00E07DEC" w:rsidRPr="00061A41" w:rsidRDefault="00E07DEC" w:rsidP="00E07DEC">
      <w:pPr>
        <w:shd w:val="clear" w:color="auto" w:fill="FFFFFF"/>
        <w:spacing w:line="432" w:lineRule="atLeast"/>
        <w:ind w:left="0" w:firstLine="0"/>
        <w:rPr>
          <w:rFonts w:eastAsia="Times New Roman"/>
          <w:b/>
          <w:bCs/>
          <w:color w:val="333333"/>
          <w:lang w:eastAsia="ru-RU"/>
        </w:rPr>
      </w:pPr>
      <w:r w:rsidRPr="00061A41">
        <w:rPr>
          <w:rFonts w:eastAsia="Times New Roman"/>
          <w:b/>
          <w:bCs/>
          <w:color w:val="333333"/>
          <w:lang w:eastAsia="ru-RU"/>
        </w:rPr>
        <w:t xml:space="preserve">Внесены изменения в статью 354.1 Уголовного кодекса Российской Федерации </w:t>
      </w:r>
    </w:p>
    <w:p w14:paraId="450123DA" w14:textId="77777777" w:rsidR="00E07DEC" w:rsidRPr="00061A41" w:rsidRDefault="00E07DEC" w:rsidP="00E07DEC">
      <w:pPr>
        <w:shd w:val="clear" w:color="auto" w:fill="FFFFFF"/>
        <w:spacing w:line="240" w:lineRule="auto"/>
        <w:ind w:left="0" w:firstLine="0"/>
        <w:rPr>
          <w:rFonts w:eastAsia="Times New Roman"/>
          <w:color w:val="000000"/>
          <w:lang w:eastAsia="ru-RU"/>
        </w:rPr>
      </w:pPr>
      <w:r w:rsidRPr="00061A41">
        <w:rPr>
          <w:rFonts w:eastAsia="Times New Roman"/>
          <w:color w:val="000000"/>
          <w:lang w:eastAsia="ru-RU"/>
        </w:rPr>
        <w:t> </w:t>
      </w:r>
      <w:r w:rsidRPr="00061A41">
        <w:rPr>
          <w:rFonts w:eastAsia="Times New Roman"/>
          <w:color w:val="FFFFFF"/>
          <w:lang w:eastAsia="ru-RU"/>
        </w:rPr>
        <w:t>Текст</w:t>
      </w:r>
    </w:p>
    <w:p w14:paraId="57C935BD" w14:textId="77777777" w:rsidR="00E07DEC" w:rsidRPr="00061A41" w:rsidRDefault="00E07DEC" w:rsidP="00E07DEC">
      <w:pPr>
        <w:shd w:val="clear" w:color="auto" w:fill="FFFFFF"/>
        <w:spacing w:line="240" w:lineRule="auto"/>
        <w:ind w:left="0" w:firstLine="0"/>
        <w:rPr>
          <w:rFonts w:eastAsia="Times New Roman"/>
          <w:color w:val="000000"/>
          <w:lang w:eastAsia="ru-RU"/>
        </w:rPr>
      </w:pPr>
      <w:r w:rsidRPr="00061A41">
        <w:rPr>
          <w:rFonts w:eastAsia="Times New Roman"/>
          <w:color w:val="000000"/>
          <w:lang w:eastAsia="ru-RU"/>
        </w:rPr>
        <w:t> </w:t>
      </w:r>
      <w:r w:rsidRPr="00061A41">
        <w:rPr>
          <w:rFonts w:eastAsia="Times New Roman"/>
          <w:color w:val="FFFFFF"/>
          <w:lang w:eastAsia="ru-RU"/>
        </w:rPr>
        <w:t>Поделиться</w:t>
      </w:r>
    </w:p>
    <w:p w14:paraId="5D1F81CE" w14:textId="77777777" w:rsidR="00E07DEC" w:rsidRPr="00061A41" w:rsidRDefault="00E07DEC" w:rsidP="00E07DEC">
      <w:pPr>
        <w:shd w:val="clear" w:color="auto" w:fill="FFFFFF"/>
        <w:spacing w:after="100" w:afterAutospacing="1" w:line="240" w:lineRule="auto"/>
        <w:ind w:left="0" w:firstLine="0"/>
        <w:jc w:val="both"/>
        <w:rPr>
          <w:rFonts w:eastAsia="Times New Roman"/>
          <w:color w:val="333333"/>
          <w:lang w:eastAsia="ru-RU"/>
        </w:rPr>
      </w:pPr>
      <w:r w:rsidRPr="00061A41">
        <w:rPr>
          <w:rFonts w:eastAsia="Times New Roman"/>
          <w:color w:val="333333"/>
          <w:lang w:eastAsia="ru-RU"/>
        </w:rPr>
        <w:t xml:space="preserve">     Федеральным законом от 05.04.2021 № 59-ФЗ внесены изменения в  статью 354.1 Уголовного кодекса Российской Федерации в перечень уголовных деяний, подпадающих под действие статьи 354.1 УК РФ "Реабилитация нацизма", уголовная ответственность наступает за публичное распространение заведомо ложных сведений о ветеранах Великой Отечественной войны, оскорбление памяти защитников Отечества, унижение чести и достоинства ветерана Великой Отечественной войны.</w:t>
      </w:r>
    </w:p>
    <w:p w14:paraId="1CC39621" w14:textId="77777777" w:rsidR="00E07DEC" w:rsidRPr="00061A41" w:rsidRDefault="00E07DEC" w:rsidP="00E07DEC">
      <w:pPr>
        <w:shd w:val="clear" w:color="auto" w:fill="FFFFFF"/>
        <w:spacing w:after="100" w:afterAutospacing="1" w:line="240" w:lineRule="auto"/>
        <w:ind w:left="0" w:firstLine="0"/>
        <w:jc w:val="both"/>
        <w:rPr>
          <w:rFonts w:eastAsia="Times New Roman"/>
          <w:color w:val="333333"/>
          <w:lang w:eastAsia="ru-RU"/>
        </w:rPr>
      </w:pPr>
      <w:r w:rsidRPr="00061A41">
        <w:rPr>
          <w:rFonts w:eastAsia="Times New Roman"/>
          <w:color w:val="333333"/>
          <w:lang w:eastAsia="ru-RU"/>
        </w:rPr>
        <w:t xml:space="preserve">     Кроме того, статья 354.1 УК РФ дополнена новыми квалифицирующими признаками, подразумевающими ужесточение наказания. Теперь за отрицание фактов, установленных приговором Международного военного трибунала для суда и наказания главных военных преступников европейских стран оси, одобрение преступлений, установленных указанным приговором, а равно распространение заведомо ложных сведений о деятельности СССР в годы Второй мировой войны, о ветеранах Великой Отечественной войны и распространение выражающих явное неуважение к обществу сведений о днях воинской славы и памятных датах России, связанных с защитой Отечества, а равно осквернение символов воинской славы России, оскорбление памяти защитников Отечества либо унижение чести и достоинства ветерана Великой Отечественной войны, совершенные группой лиц, группой лиц по предварительному сговору или организованной группой, либо с использованием информационно-телекоммуникационных сетей, в том числе сети "Интернет" предусмотрена уголовная ответственность в виде штрафа в размере от двух до пяти миллионов рублей или в размере заработной платы или иного дохода осужденного за период от одного года до пяти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лет, либо лишением свободы на тот же срок с лишением права занимать определенные должности или заниматься определенной деятельностью на срок до пяти лет.</w:t>
      </w:r>
    </w:p>
    <w:p w14:paraId="16631EBF" w14:textId="77777777" w:rsidR="00E07DEC" w:rsidRPr="00061A41" w:rsidRDefault="00E07DEC" w:rsidP="00E07DEC">
      <w:pPr>
        <w:shd w:val="clear" w:color="auto" w:fill="FFFFFF"/>
        <w:spacing w:after="100" w:afterAutospacing="1" w:line="240" w:lineRule="auto"/>
        <w:ind w:left="0" w:firstLine="0"/>
        <w:rPr>
          <w:rFonts w:eastAsia="Times New Roman"/>
          <w:color w:val="333333"/>
          <w:lang w:eastAsia="ru-RU"/>
        </w:rPr>
      </w:pPr>
      <w:r w:rsidRPr="00061A41">
        <w:rPr>
          <w:rFonts w:eastAsia="Times New Roman"/>
          <w:color w:val="333333"/>
          <w:lang w:eastAsia="ru-RU"/>
        </w:rPr>
        <w:t>Изменения вступили в силу с 16.04.2021.</w:t>
      </w:r>
    </w:p>
    <w:p w14:paraId="739F460C" w14:textId="77777777" w:rsidR="00EA04B8" w:rsidRDefault="00EA04B8"/>
    <w:sectPr w:rsidR="00EA04B8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EC"/>
    <w:rsid w:val="00061A41"/>
    <w:rsid w:val="003A62B7"/>
    <w:rsid w:val="006F7C1A"/>
    <w:rsid w:val="007819B5"/>
    <w:rsid w:val="00852F51"/>
    <w:rsid w:val="008572CC"/>
    <w:rsid w:val="00A96337"/>
    <w:rsid w:val="00C316F5"/>
    <w:rsid w:val="00C523B5"/>
    <w:rsid w:val="00C72B0F"/>
    <w:rsid w:val="00DF7336"/>
    <w:rsid w:val="00DF7C16"/>
    <w:rsid w:val="00E07DEC"/>
    <w:rsid w:val="00E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284D"/>
  <w15:docId w15:val="{D748B2BD-40A6-4E04-BA3A-B29B9A74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07DEC"/>
  </w:style>
  <w:style w:type="character" w:customStyle="1" w:styleId="feeds-pagenavigationtooltip">
    <w:name w:val="feeds-page__navigation_tooltip"/>
    <w:basedOn w:val="a0"/>
    <w:rsid w:val="00E07DEC"/>
  </w:style>
  <w:style w:type="paragraph" w:styleId="a3">
    <w:name w:val="Normal (Web)"/>
    <w:basedOn w:val="a"/>
    <w:uiPriority w:val="99"/>
    <w:semiHidden/>
    <w:unhideWhenUsed/>
    <w:rsid w:val="00E07DEC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4320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711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9301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8784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Пензенской области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Пиюк Валерия Алексеевна</cp:lastModifiedBy>
  <cp:revision>4</cp:revision>
  <dcterms:created xsi:type="dcterms:W3CDTF">2022-05-23T09:34:00Z</dcterms:created>
  <dcterms:modified xsi:type="dcterms:W3CDTF">2022-05-23T10:01:00Z</dcterms:modified>
</cp:coreProperties>
</file>