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206F" w14:textId="77777777" w:rsidR="00154772" w:rsidRPr="00DE481F" w:rsidRDefault="00154772" w:rsidP="00154772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  <w:r w:rsidRPr="00DE481F">
        <w:rPr>
          <w:rFonts w:ascii="Times New Roman" w:eastAsiaTheme="minorHAnsi" w:hAnsi="Times New Roman"/>
          <w:lang w:eastAsia="en-US"/>
        </w:rPr>
        <w:t xml:space="preserve">Главам Управ районов </w:t>
      </w:r>
      <w:proofErr w:type="spellStart"/>
      <w:r w:rsidRPr="00DE481F">
        <w:rPr>
          <w:rFonts w:ascii="Times New Roman" w:eastAsiaTheme="minorHAnsi" w:hAnsi="Times New Roman"/>
          <w:lang w:eastAsia="en-US"/>
        </w:rPr>
        <w:t>Алтуфьевский</w:t>
      </w:r>
      <w:proofErr w:type="spellEnd"/>
      <w:r w:rsidRPr="00DE481F">
        <w:rPr>
          <w:rFonts w:ascii="Times New Roman" w:eastAsiaTheme="minorHAnsi" w:hAnsi="Times New Roman"/>
          <w:lang w:eastAsia="en-US"/>
        </w:rPr>
        <w:t>, Отрадное, Лианозово, Северный, Бибирево</w:t>
      </w:r>
    </w:p>
    <w:p w14:paraId="4F54FC3E" w14:textId="77777777" w:rsidR="00154772" w:rsidRPr="00DE481F" w:rsidRDefault="00154772" w:rsidP="00154772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14:paraId="0A5DC007" w14:textId="77777777" w:rsidR="00154772" w:rsidRPr="00DE481F" w:rsidRDefault="00154772" w:rsidP="00154772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14:paraId="499C766D" w14:textId="77777777" w:rsidR="00154772" w:rsidRPr="00C52897" w:rsidRDefault="00154772" w:rsidP="00154772">
      <w:pPr>
        <w:spacing w:line="240" w:lineRule="exact"/>
        <w:jc w:val="both"/>
        <w:rPr>
          <w:rFonts w:ascii="Times New Roman" w:hAnsi="Times New Roman"/>
        </w:rPr>
      </w:pPr>
    </w:p>
    <w:p w14:paraId="1278220C" w14:textId="77777777" w:rsidR="00154772" w:rsidRPr="00C52897" w:rsidRDefault="00154772" w:rsidP="00154772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C52897">
        <w:rPr>
          <w:rFonts w:ascii="Times New Roman" w:hAnsi="Times New Roman"/>
        </w:rPr>
        <w:t xml:space="preserve">         Направляю Вам информацию для опубликования на сайте</w:t>
      </w:r>
      <w:r w:rsidRPr="00C52897">
        <w:rPr>
          <w:rFonts w:ascii="Times New Roman" w:eastAsiaTheme="minorHAnsi" w:hAnsi="Times New Roman"/>
          <w:lang w:eastAsia="en-US"/>
        </w:rPr>
        <w:t xml:space="preserve"> в рубрике «</w:t>
      </w:r>
      <w:r>
        <w:rPr>
          <w:rFonts w:ascii="Times New Roman" w:eastAsiaTheme="minorHAnsi" w:hAnsi="Times New Roman"/>
          <w:lang w:eastAsia="en-US"/>
        </w:rPr>
        <w:t>Прокурор разъясняет</w:t>
      </w:r>
      <w:r w:rsidRPr="00C52897">
        <w:rPr>
          <w:rFonts w:ascii="Times New Roman" w:eastAsiaTheme="minorHAnsi" w:hAnsi="Times New Roman"/>
          <w:lang w:eastAsia="en-US"/>
        </w:rPr>
        <w:t>»:</w:t>
      </w:r>
    </w:p>
    <w:p w14:paraId="25BECFCC" w14:textId="77777777" w:rsidR="00154772" w:rsidRPr="00C52897" w:rsidRDefault="00154772" w:rsidP="00154772">
      <w:pPr>
        <w:tabs>
          <w:tab w:val="left" w:pos="709"/>
        </w:tabs>
        <w:jc w:val="both"/>
        <w:rPr>
          <w:rFonts w:ascii="Times New Roman" w:hAnsi="Times New Roman"/>
        </w:rPr>
      </w:pPr>
      <w:r w:rsidRPr="00C52897">
        <w:rPr>
          <w:rFonts w:ascii="Times New Roman" w:hAnsi="Times New Roman"/>
        </w:rPr>
        <w:t xml:space="preserve"> </w:t>
      </w:r>
    </w:p>
    <w:p w14:paraId="243689BF" w14:textId="77777777" w:rsidR="00154772" w:rsidRDefault="00154772" w:rsidP="0015477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Уголовным кодексом Российской Федерации предусмотрена уголовная ответственность за фиктивную постановку на учет иностранного </w:t>
      </w:r>
      <w:proofErr w:type="gramStart"/>
      <w:r>
        <w:rPr>
          <w:rFonts w:ascii="Times New Roman" w:hAnsi="Times New Roman"/>
          <w:color w:val="000000"/>
        </w:rPr>
        <w:t>гражданина,  или</w:t>
      </w:r>
      <w:proofErr w:type="gramEnd"/>
      <w:r>
        <w:rPr>
          <w:rFonts w:ascii="Times New Roman" w:hAnsi="Times New Roman"/>
          <w:color w:val="000000"/>
        </w:rPr>
        <w:t xml:space="preserve"> лица без гражданства,  а равно и гражданина Российской Федерации по месту пребывания в Российской Федерации, за совершение такого деяния предусмотрено наказание в виде штрафа от 100 000 рублей , а также наказание вплоть до лишения свободы .</w:t>
      </w:r>
    </w:p>
    <w:p w14:paraId="5B4F268C" w14:textId="77777777" w:rsidR="00154772" w:rsidRPr="00C52897" w:rsidRDefault="00154772" w:rsidP="00154772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Фиктивной  регистрация</w:t>
      </w:r>
      <w:proofErr w:type="gramEnd"/>
      <w:r>
        <w:rPr>
          <w:rFonts w:ascii="Times New Roman" w:hAnsi="Times New Roman"/>
          <w:color w:val="000000"/>
        </w:rPr>
        <w:t xml:space="preserve"> является тогда, когда зарегистрированные иностранные граждане или граждане Российской Федерации фактически                          не проживают в месте регистрации.  </w:t>
      </w:r>
    </w:p>
    <w:p w14:paraId="78B78C36" w14:textId="77777777" w:rsidR="00952AFC" w:rsidRDefault="00952AFC">
      <w:bookmarkStart w:id="0" w:name="_GoBack"/>
      <w:bookmarkEnd w:id="0"/>
    </w:p>
    <w:sectPr w:rsidR="0095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05"/>
    <w:rsid w:val="00154772"/>
    <w:rsid w:val="008A5005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73E3-B0ED-48BD-ACA3-BBFDE91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772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2023-06-13T08:54:00Z</dcterms:created>
  <dcterms:modified xsi:type="dcterms:W3CDTF">2023-06-13T08:54:00Z</dcterms:modified>
</cp:coreProperties>
</file>