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C44381" w:rsidRPr="00AC0144" w:rsidRDefault="00B84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Моргунова Александра Игоревича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AC0144" w:rsidP="00B87E0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Формы деятельности депутата Совета депутатов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C44381" w:rsidRPr="00AC0144" w:rsidRDefault="00AC0144" w:rsidP="00B87E07">
      <w:pPr>
        <w:pStyle w:val="a3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0144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C44381" w:rsidRPr="00AC0144" w:rsidRDefault="00C4438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7D7B" w:rsidRPr="006E7D7B" w:rsidRDefault="006E7D7B" w:rsidP="00B87E07">
      <w:pPr>
        <w:pStyle w:val="af1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7B">
        <w:rPr>
          <w:rFonts w:ascii="Times New Roman" w:eastAsia="Times New Roman" w:hAnsi="Times New Roman" w:cs="Times New Roman"/>
          <w:sz w:val="28"/>
          <w:szCs w:val="28"/>
        </w:rPr>
        <w:t>В отчетном периоде я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427B">
        <w:rPr>
          <w:rFonts w:ascii="Times New Roman" w:eastAsia="Times New Roman" w:hAnsi="Times New Roman" w:cs="Times New Roman"/>
          <w:sz w:val="28"/>
          <w:szCs w:val="28"/>
        </w:rPr>
        <w:t xml:space="preserve">возглавлял </w:t>
      </w:r>
      <w:r w:rsidRPr="006E7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7B" w:rsidRPr="006E7D7B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8427B" w:rsidRPr="006E7D7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 xml:space="preserve">вопросам социальной сферы и </w:t>
      </w:r>
      <w:r w:rsidRPr="006E7D7B">
        <w:rPr>
          <w:rFonts w:ascii="Times New Roman" w:eastAsia="Times New Roman" w:hAnsi="Times New Roman" w:cs="Times New Roman"/>
          <w:sz w:val="28"/>
          <w:szCs w:val="28"/>
        </w:rPr>
        <w:t>входил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r w:rsidRPr="006E7D7B">
        <w:rPr>
          <w:rFonts w:ascii="Times New Roman" w:eastAsia="Times New Roman" w:hAnsi="Times New Roman" w:cs="Times New Roman"/>
          <w:sz w:val="28"/>
          <w:szCs w:val="28"/>
        </w:rPr>
        <w:t xml:space="preserve">комиссии по бюджетно-финансовой 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>сфере.</w:t>
      </w:r>
    </w:p>
    <w:p w:rsidR="006E7D7B" w:rsidRDefault="00B8427B" w:rsidP="00B8427B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="006E7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7D7B">
        <w:rPr>
          <w:rFonts w:ascii="Times New Roman" w:eastAsia="Times New Roman" w:hAnsi="Times New Roman" w:cs="Times New Roman"/>
          <w:sz w:val="28"/>
          <w:szCs w:val="28"/>
        </w:rPr>
        <w:t xml:space="preserve">участие  </w:t>
      </w:r>
      <w:r w:rsidR="006E7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E7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6E7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E7D7B">
        <w:rPr>
          <w:rFonts w:ascii="Times New Roman" w:eastAsia="Times New Roman" w:hAnsi="Times New Roman" w:cs="Times New Roman"/>
          <w:sz w:val="28"/>
          <w:szCs w:val="28"/>
        </w:rPr>
        <w:t xml:space="preserve">заседаниях   комиссии, где рассматривались вопросы различного </w:t>
      </w:r>
      <w:r w:rsidR="006E7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характера.</w:t>
      </w:r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принял </w:t>
      </w:r>
      <w:r w:rsidR="000A6C82">
        <w:rPr>
          <w:rFonts w:ascii="Times New Roman" w:hAnsi="Times New Roman" w:cs="Times New Roman"/>
          <w:color w:val="000000" w:themeColor="text1"/>
          <w:sz w:val="28"/>
          <w:szCs w:val="28"/>
        </w:rPr>
        <w:t>активное</w:t>
      </w:r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proofErr w:type="gramStart"/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>в  публичных</w:t>
      </w:r>
      <w:proofErr w:type="gramEnd"/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слушаниях: первые слушания   по проекту  решения Совета депутатов муниципального округа Бибирево «Об исполнении бюджета муниципального округа Бибирево в городе Москве за 2023 год», вторые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  -</w:t>
      </w:r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решения Совета  депутатов Бибирево  «О бюджете муниципального округа Бибирево на 2023 го</w:t>
      </w:r>
      <w:r w:rsidR="000A6C82">
        <w:rPr>
          <w:rFonts w:ascii="Times New Roman" w:hAnsi="Times New Roman" w:cs="Times New Roman"/>
          <w:color w:val="000000" w:themeColor="text1"/>
          <w:sz w:val="28"/>
          <w:szCs w:val="28"/>
        </w:rPr>
        <w:t>д и плановые периоды 2024-2025г</w:t>
      </w:r>
      <w:r w:rsidR="006E7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г.» </w:t>
      </w:r>
    </w:p>
    <w:p w:rsidR="00B87E07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158058"/>
      <w:r>
        <w:rPr>
          <w:rFonts w:ascii="Times New Roman" w:eastAsia="Times New Roman" w:hAnsi="Times New Roman" w:cs="Times New Roman"/>
          <w:sz w:val="28"/>
          <w:szCs w:val="28"/>
        </w:rPr>
        <w:t>В прошедшем году совмес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 xml:space="preserve">тно с Советом </w:t>
      </w:r>
      <w:proofErr w:type="gramStart"/>
      <w:r w:rsidR="00B8427B">
        <w:rPr>
          <w:rFonts w:ascii="Times New Roman" w:eastAsia="Times New Roman" w:hAnsi="Times New Roman" w:cs="Times New Roman"/>
          <w:sz w:val="28"/>
          <w:szCs w:val="28"/>
        </w:rPr>
        <w:t>депутатов  принял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заслушивании отчета  главы управы по итогам работы за 2022 год, заслушивании  информации руководителей   о деятельности  следующих  организаций: 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  учреждения города </w:t>
      </w:r>
      <w:proofErr w:type="gramStart"/>
      <w:r w:rsidRPr="00B87E07">
        <w:rPr>
          <w:rFonts w:ascii="Times New Roman" w:eastAsia="Times New Roman" w:hAnsi="Times New Roman" w:cs="Times New Roman"/>
          <w:sz w:val="28"/>
          <w:szCs w:val="28"/>
        </w:rPr>
        <w:t>Москвы  «</w:t>
      </w:r>
      <w:proofErr w:type="spellStart"/>
      <w:proofErr w:type="gramEnd"/>
      <w:r w:rsidRPr="00B87E07">
        <w:rPr>
          <w:rFonts w:ascii="Times New Roman" w:eastAsia="Times New Roman" w:hAnsi="Times New Roman" w:cs="Times New Roman"/>
          <w:sz w:val="28"/>
          <w:szCs w:val="28"/>
        </w:rPr>
        <w:t>Жилищник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района Бибирево»;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многофункционального центра предоставления государственных услуг населению района Бибирево;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диагностического центра №5;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территориального центра социального обслуживания «Бибирево»;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ОМВД по району Бибирево</w:t>
      </w:r>
      <w:r w:rsidRPr="00B87E0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0A6C82" w:rsidRPr="00B87E07" w:rsidRDefault="000A6C82" w:rsidP="00B87E07">
      <w:pPr>
        <w:pStyle w:val="af1"/>
        <w:numPr>
          <w:ilvl w:val="0"/>
          <w:numId w:val="23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bCs/>
          <w:sz w:val="28"/>
          <w:szCs w:val="28"/>
        </w:rPr>
        <w:t>ГБУ «С</w:t>
      </w:r>
      <w:r w:rsidRPr="00B87E07">
        <w:rPr>
          <w:rFonts w:ascii="Times New Roman" w:eastAsia="Times New Roman" w:hAnsi="Times New Roman" w:cs="Times New Roman"/>
          <w:sz w:val="28"/>
          <w:szCs w:val="28"/>
        </w:rPr>
        <w:t>портивно-досугового центра «Бибирево».</w:t>
      </w: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6309618"/>
      <w:bookmarkStart w:id="2" w:name="_Hlk12624315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 2023 год от жителей района в мой адрес поступило </w:t>
      </w:r>
      <w:r w:rsidR="00B8427B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письменных обращений и ряд устных обращений. Вопросы были различного характера, такие как: 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установка ограждающих устройств на дворовых территориях;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вопросы здравоохранения;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землепользование;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благоустройство, озеленение, санитарное состояние, противопожарная безопасность;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>организация движения в муниципальном округе;</w:t>
      </w:r>
    </w:p>
    <w:p w:rsidR="000A6C82" w:rsidRPr="00B87E07" w:rsidRDefault="000A6C82" w:rsidP="00B87E07">
      <w:pPr>
        <w:pStyle w:val="af1"/>
        <w:numPr>
          <w:ilvl w:val="0"/>
          <w:numId w:val="2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вопросы, </w:t>
      </w:r>
      <w:proofErr w:type="spellStart"/>
      <w:r w:rsidRPr="00B87E07">
        <w:rPr>
          <w:rFonts w:ascii="Times New Roman" w:eastAsia="Times New Roman" w:hAnsi="Times New Roman" w:cs="Times New Roman"/>
          <w:sz w:val="28"/>
          <w:szCs w:val="28"/>
        </w:rPr>
        <w:t>касаемые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работы «</w:t>
      </w:r>
      <w:proofErr w:type="spellStart"/>
      <w:r w:rsidRPr="00B87E07">
        <w:rPr>
          <w:rFonts w:ascii="Times New Roman" w:eastAsia="Times New Roman" w:hAnsi="Times New Roman" w:cs="Times New Roman"/>
          <w:sz w:val="28"/>
          <w:szCs w:val="28"/>
        </w:rPr>
        <w:t>Жилищник</w:t>
      </w:r>
      <w:proofErr w:type="spellEnd"/>
      <w:r w:rsidRPr="00B87E07">
        <w:rPr>
          <w:rFonts w:ascii="Times New Roman" w:eastAsia="Times New Roman" w:hAnsi="Times New Roman" w:cs="Times New Roman"/>
          <w:sz w:val="28"/>
          <w:szCs w:val="28"/>
        </w:rPr>
        <w:t xml:space="preserve"> района Бибирево» и др.</w:t>
      </w:r>
    </w:p>
    <w:p w:rsidR="000A6C82" w:rsidRDefault="000A6C82" w:rsidP="000A6C8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Приведу 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58168B">
        <w:rPr>
          <w:rFonts w:ascii="Times New Roman" w:eastAsia="Times New Roman" w:hAnsi="Times New Roman" w:cs="Times New Roman"/>
          <w:sz w:val="28"/>
          <w:szCs w:val="28"/>
        </w:rPr>
        <w:t xml:space="preserve"> примеров:</w:t>
      </w:r>
    </w:p>
    <w:p w:rsidR="0058168B" w:rsidRDefault="0058168B" w:rsidP="00B87E0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C82" w:rsidRDefault="0058168B" w:rsidP="0058168B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дома по адресу ул. Плещеева, д. 6А обратились с жалобой на плохое освещение (и местами его отсутствие) в подъездах. Лампы были заменены во всех подъездах в короткие сроки.</w:t>
      </w:r>
    </w:p>
    <w:p w:rsidR="0058168B" w:rsidRDefault="0058168B" w:rsidP="00B87E07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C82" w:rsidRDefault="000A6C82" w:rsidP="00B87E07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Корнейчука, д. 54 - неоднократно выезжал по вопросам капремонта</w:t>
      </w:r>
      <w:r w:rsidR="00B8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обращению депутата Е.А. Филипповой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Общение с подрядчиком привело к улучшению качества работ</w:t>
      </w:r>
      <w:r w:rsidR="00B84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осмотра, вместе с подрядчиком принято решение о герметизации швов со стороны пожарной лестницы.   </w:t>
      </w:r>
    </w:p>
    <w:p w:rsidR="00B8427B" w:rsidRDefault="00B8427B" w:rsidP="00B87E07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27B" w:rsidRPr="00B8427B" w:rsidRDefault="00B8427B" w:rsidP="00B8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27B">
        <w:rPr>
          <w:rFonts w:ascii="Times New Roman" w:hAnsi="Times New Roman" w:cs="Times New Roman"/>
          <w:sz w:val="28"/>
          <w:szCs w:val="28"/>
        </w:rPr>
        <w:t xml:space="preserve">Значительное внимание в 2023 году уделялось проблеме установки ограждающего устройства (шлагбаума) на участке возле дома 26 на ул. Плещеева. Проблема возникла из-за разногласий между жителями домов 26, которым согласовали установку, и жителями дома 28 по указанной улице, которые выступили против. </w:t>
      </w:r>
      <w:r w:rsidR="0058168B">
        <w:rPr>
          <w:rFonts w:ascii="Times New Roman" w:hAnsi="Times New Roman" w:cs="Times New Roman"/>
          <w:sz w:val="28"/>
          <w:szCs w:val="28"/>
        </w:rPr>
        <w:t>В</w:t>
      </w:r>
      <w:r w:rsidRPr="00B8427B">
        <w:rPr>
          <w:rFonts w:ascii="Times New Roman" w:hAnsi="Times New Roman" w:cs="Times New Roman"/>
          <w:sz w:val="28"/>
          <w:szCs w:val="28"/>
        </w:rPr>
        <w:t xml:space="preserve"> настоящее время данный вопрос рассматривается в суде. 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Далеко не все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поднятые  жителями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относились </w:t>
      </w:r>
      <w:r>
        <w:rPr>
          <w:rFonts w:ascii="Times New Roman" w:eastAsia="Times New Roman" w:hAnsi="Times New Roman" w:cs="Times New Roman"/>
          <w:sz w:val="28"/>
          <w:szCs w:val="28"/>
        </w:rPr>
        <w:t>к моим полномочиям, но я не оставлял их без внимания и направлял  обращения в соответствующие организации</w:t>
      </w:r>
      <w:r w:rsidR="00B87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прошедшем году я совместно с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епутатами МО Бибирево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  участие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проекте «Все для победы!», который направлен на помощь нашим бойцам – участникам специальной военной  операции. На базе администрации МО Бибирево работает Ц</w:t>
      </w:r>
      <w:r>
        <w:rPr>
          <w:rFonts w:ascii="Times New Roman" w:hAnsi="Times New Roman" w:cs="Times New Roman"/>
          <w:sz w:val="28"/>
          <w:szCs w:val="28"/>
        </w:rPr>
        <w:t>ентр сбора гуманитарной помощи для наших бойцов из СВАО. Потребность поддержки мобилизованных возникла после обращения жителей об организации в каждом районе пунктов сбора помощи воинам СВАО.</w:t>
      </w:r>
    </w:p>
    <w:p w:rsidR="000A6C82" w:rsidRDefault="000A6C82" w:rsidP="000A6C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готовы оказывать помощь не только военнослужащим, но и их семьям – это вопросы бытового, материального и психологического характера. Работа по организации помощи мобилизованным продолжится и в текущем году.     </w:t>
      </w:r>
    </w:p>
    <w:p w:rsidR="000A6C82" w:rsidRDefault="000A6C82" w:rsidP="000A6C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 партия Единая Россия инициировала много благотворительных акций, в которых я и депутаты Единой России приняли участие. Самые значимые из них – это оказание гуманитарной помощи жителям Донбасса, вручение в преддверии Нового года подарков жителям района ветеранам ВОВ, «Коробка храбрости» - помощь тяжелобольным детям с неизлечимыми формами заболеваний, поздравление ветеранов ВОВ с Днем Победы и ряд других мероприятий.</w:t>
      </w: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C82" w:rsidRDefault="000A6C82" w:rsidP="000A6C8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своего отчета я хочу сказать: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отлаженной работе депутатов, наших активных и инициативных жителей, общественных организаций мы сможем решить многие вопросы для улучшения комфорта и качества проживания в нашем любимом муниципальном округе Бибирево! </w:t>
      </w:r>
    </w:p>
    <w:p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B87E07">
      <w:pgSz w:w="11906" w:h="16838"/>
      <w:pgMar w:top="890" w:right="1440" w:bottom="1276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6D05C1"/>
    <w:multiLevelType w:val="hybridMultilevel"/>
    <w:tmpl w:val="B68A580C"/>
    <w:lvl w:ilvl="0" w:tplc="04BCE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EA347E"/>
    <w:multiLevelType w:val="hybridMultilevel"/>
    <w:tmpl w:val="287A1484"/>
    <w:lvl w:ilvl="0" w:tplc="04BCE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4A206D"/>
    <w:multiLevelType w:val="hybridMultilevel"/>
    <w:tmpl w:val="459CF476"/>
    <w:lvl w:ilvl="0" w:tplc="04BCE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3"/>
  </w:num>
  <w:num w:numId="5">
    <w:abstractNumId w:val="6"/>
  </w:num>
  <w:num w:numId="6">
    <w:abstractNumId w:val="2"/>
  </w:num>
  <w:num w:numId="7">
    <w:abstractNumId w:val="5"/>
  </w:num>
  <w:num w:numId="8">
    <w:abstractNumId w:val="13"/>
  </w:num>
  <w:num w:numId="9">
    <w:abstractNumId w:val="4"/>
  </w:num>
  <w:num w:numId="10">
    <w:abstractNumId w:val="22"/>
  </w:num>
  <w:num w:numId="11">
    <w:abstractNumId w:val="15"/>
  </w:num>
  <w:num w:numId="12">
    <w:abstractNumId w:val="17"/>
  </w:num>
  <w:num w:numId="13">
    <w:abstractNumId w:val="1"/>
  </w:num>
  <w:num w:numId="14">
    <w:abstractNumId w:val="18"/>
  </w:num>
  <w:num w:numId="15">
    <w:abstractNumId w:val="16"/>
  </w:num>
  <w:num w:numId="16">
    <w:abstractNumId w:val="21"/>
  </w:num>
  <w:num w:numId="17">
    <w:abstractNumId w:val="24"/>
  </w:num>
  <w:num w:numId="18">
    <w:abstractNumId w:val="3"/>
  </w:num>
  <w:num w:numId="19">
    <w:abstractNumId w:val="11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1"/>
    <w:rsid w:val="000A6C82"/>
    <w:rsid w:val="0058168B"/>
    <w:rsid w:val="006E7D7B"/>
    <w:rsid w:val="00920F23"/>
    <w:rsid w:val="00AC0144"/>
    <w:rsid w:val="00B8427B"/>
    <w:rsid w:val="00B87E07"/>
    <w:rsid w:val="00C44381"/>
    <w:rsid w:val="00D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BA34"/>
  <w15:docId w15:val="{673DC897-ABF2-414D-8D5A-0B8BAA3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Светлана Четыркина</cp:lastModifiedBy>
  <cp:revision>3</cp:revision>
  <dcterms:created xsi:type="dcterms:W3CDTF">2024-10-04T08:53:00Z</dcterms:created>
  <dcterms:modified xsi:type="dcterms:W3CDTF">2024-10-04T09:12:00Z</dcterms:modified>
</cp:coreProperties>
</file>