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EF8" w:rsidRPr="007E4EF8" w:rsidRDefault="007E4EF8" w:rsidP="007E4EF8">
      <w:pPr>
        <w:ind w:firstLine="709"/>
        <w:jc w:val="both"/>
        <w:rPr>
          <w:rFonts w:ascii="Times New Roman" w:hAnsi="Times New Roman" w:cs="Times New Roman"/>
          <w:b/>
          <w:sz w:val="28"/>
          <w:szCs w:val="28"/>
        </w:rPr>
      </w:pPr>
      <w:r w:rsidRPr="007E4EF8">
        <w:rPr>
          <w:rFonts w:ascii="Times New Roman" w:hAnsi="Times New Roman" w:cs="Times New Roman"/>
          <w:b/>
          <w:sz w:val="28"/>
          <w:szCs w:val="28"/>
        </w:rPr>
        <w:t>Межрайонная природоохранная прокуратура г. Москвы разъясняет: Отсыпка участка отходами – дорога к штрафу!</w:t>
      </w:r>
    </w:p>
    <w:p w:rsidR="007E4EF8" w:rsidRPr="007E4EF8" w:rsidRDefault="007E4EF8" w:rsidP="007E4EF8">
      <w:pPr>
        <w:ind w:firstLine="709"/>
        <w:jc w:val="both"/>
        <w:rPr>
          <w:rFonts w:ascii="Times New Roman" w:hAnsi="Times New Roman" w:cs="Times New Roman"/>
          <w:sz w:val="28"/>
          <w:szCs w:val="28"/>
        </w:rPr>
      </w:pPr>
    </w:p>
    <w:p w:rsidR="007E4EF8" w:rsidRPr="007E4EF8" w:rsidRDefault="007E4EF8" w:rsidP="007E4EF8">
      <w:pPr>
        <w:ind w:firstLine="709"/>
        <w:jc w:val="both"/>
        <w:rPr>
          <w:rFonts w:ascii="Times New Roman" w:hAnsi="Times New Roman" w:cs="Times New Roman"/>
          <w:sz w:val="28"/>
          <w:szCs w:val="28"/>
        </w:rPr>
      </w:pPr>
      <w:r w:rsidRPr="007E4EF8">
        <w:rPr>
          <w:rFonts w:ascii="Times New Roman" w:hAnsi="Times New Roman" w:cs="Times New Roman"/>
          <w:sz w:val="28"/>
          <w:szCs w:val="28"/>
        </w:rPr>
        <w:t>В соответствии с законодательством Российской Федерации отсыпка земельных участков отходами производства и потребления, в том числе строительными отходами и отходами грунтов, запрещена.</w:t>
      </w:r>
    </w:p>
    <w:p w:rsidR="007E4EF8" w:rsidRPr="007E4EF8" w:rsidRDefault="007E4EF8" w:rsidP="007E4EF8">
      <w:pPr>
        <w:ind w:firstLine="709"/>
        <w:jc w:val="both"/>
        <w:rPr>
          <w:rFonts w:ascii="Times New Roman" w:hAnsi="Times New Roman" w:cs="Times New Roman"/>
          <w:sz w:val="28"/>
          <w:szCs w:val="28"/>
        </w:rPr>
      </w:pPr>
      <w:r w:rsidRPr="007E4EF8">
        <w:rPr>
          <w:rFonts w:ascii="Times New Roman" w:hAnsi="Times New Roman" w:cs="Times New Roman"/>
          <w:sz w:val="28"/>
          <w:szCs w:val="28"/>
        </w:rPr>
        <w:t xml:space="preserve">В практике органов прокуратуры встречаются многочисленные случаи, когда недобросовестные организации в целях экономии денежных средств и иных ресурсов используют отходы, образовавшиеся от ремонтных и строительных </w:t>
      </w:r>
      <w:bookmarkStart w:id="0" w:name="_GoBack"/>
      <w:bookmarkEnd w:id="0"/>
      <w:r w:rsidRPr="007E4EF8">
        <w:rPr>
          <w:rFonts w:ascii="Times New Roman" w:hAnsi="Times New Roman" w:cs="Times New Roman"/>
          <w:sz w:val="28"/>
          <w:szCs w:val="28"/>
        </w:rPr>
        <w:t>работ, в целях выравнивания участка и изменения его рельефа.</w:t>
      </w:r>
    </w:p>
    <w:p w:rsidR="007E4EF8" w:rsidRPr="007E4EF8" w:rsidRDefault="007E4EF8" w:rsidP="007E4EF8">
      <w:pPr>
        <w:ind w:firstLine="709"/>
        <w:jc w:val="both"/>
        <w:rPr>
          <w:rFonts w:ascii="Times New Roman" w:hAnsi="Times New Roman" w:cs="Times New Roman"/>
          <w:sz w:val="28"/>
          <w:szCs w:val="28"/>
        </w:rPr>
      </w:pPr>
      <w:r w:rsidRPr="007E4EF8">
        <w:rPr>
          <w:rFonts w:ascii="Times New Roman" w:hAnsi="Times New Roman" w:cs="Times New Roman"/>
          <w:sz w:val="28"/>
          <w:szCs w:val="28"/>
        </w:rPr>
        <w:t>Вместе с тем бой бетона, кирпича, мусор от разбора зданий, котлованные грунты представляют собой отходы, которые в соответствии с законом подлежат утилизации.</w:t>
      </w:r>
    </w:p>
    <w:p w:rsidR="007E4EF8" w:rsidRPr="007E4EF8" w:rsidRDefault="007E4EF8" w:rsidP="007E4EF8">
      <w:pPr>
        <w:ind w:firstLine="709"/>
        <w:jc w:val="both"/>
        <w:rPr>
          <w:rFonts w:ascii="Times New Roman" w:hAnsi="Times New Roman" w:cs="Times New Roman"/>
          <w:sz w:val="28"/>
          <w:szCs w:val="28"/>
        </w:rPr>
      </w:pPr>
      <w:r w:rsidRPr="007E4EF8">
        <w:rPr>
          <w:rFonts w:ascii="Times New Roman" w:hAnsi="Times New Roman" w:cs="Times New Roman"/>
          <w:sz w:val="28"/>
          <w:szCs w:val="28"/>
        </w:rPr>
        <w:t>Таким образом, при использовании отходов в качестве «материала» в целях проведения строительных или земельных работах без соответствующей разрешительной документации (технических условий, сертификатов) лицо нарушает требования, установленные Федеральным законом «Об отходах производства и потребления», тем самым совершая правонарушение.</w:t>
      </w:r>
    </w:p>
    <w:p w:rsidR="007E4EF8" w:rsidRPr="007E4EF8" w:rsidRDefault="007E4EF8" w:rsidP="007E4EF8">
      <w:pPr>
        <w:ind w:firstLine="709"/>
        <w:jc w:val="both"/>
        <w:rPr>
          <w:rFonts w:ascii="Times New Roman" w:hAnsi="Times New Roman" w:cs="Times New Roman"/>
          <w:sz w:val="28"/>
          <w:szCs w:val="28"/>
        </w:rPr>
      </w:pPr>
      <w:r w:rsidRPr="007E4EF8">
        <w:rPr>
          <w:rFonts w:ascii="Times New Roman" w:hAnsi="Times New Roman" w:cs="Times New Roman"/>
          <w:sz w:val="28"/>
          <w:szCs w:val="28"/>
        </w:rPr>
        <w:t>Незаконное размещение отходов на земельном участке влечет административную ответственность по ч. 1 ст. 8.2 КоАП РФ в виде штрафа на граждан в размере до 3 тыс. руб., на юридических лиц – до 250 тыс. руб.</w:t>
      </w:r>
    </w:p>
    <w:p w:rsidR="007E4EF8" w:rsidRPr="007E4EF8" w:rsidRDefault="007E4EF8" w:rsidP="007E4EF8">
      <w:pPr>
        <w:ind w:firstLine="709"/>
        <w:jc w:val="both"/>
        <w:rPr>
          <w:rFonts w:ascii="Times New Roman" w:hAnsi="Times New Roman" w:cs="Times New Roman"/>
          <w:sz w:val="28"/>
          <w:szCs w:val="28"/>
        </w:rPr>
      </w:pPr>
      <w:r w:rsidRPr="007E4EF8">
        <w:rPr>
          <w:rFonts w:ascii="Times New Roman" w:hAnsi="Times New Roman" w:cs="Times New Roman"/>
          <w:sz w:val="28"/>
          <w:szCs w:val="28"/>
        </w:rPr>
        <w:t>Выгрузка отходов с использованием грузовых транспортных средств и техники квалифицируется по ч. 3.3 ст. 8.2 КоАП </w:t>
      </w:r>
      <w:proofErr w:type="spellStart"/>
      <w:r w:rsidRPr="007E4EF8">
        <w:rPr>
          <w:rFonts w:ascii="Times New Roman" w:hAnsi="Times New Roman" w:cs="Times New Roman"/>
          <w:sz w:val="28"/>
          <w:szCs w:val="28"/>
        </w:rPr>
        <w:t>РФи</w:t>
      </w:r>
      <w:proofErr w:type="spellEnd"/>
      <w:r w:rsidRPr="007E4EF8">
        <w:rPr>
          <w:rFonts w:ascii="Times New Roman" w:hAnsi="Times New Roman" w:cs="Times New Roman"/>
          <w:sz w:val="28"/>
          <w:szCs w:val="28"/>
        </w:rPr>
        <w:t xml:space="preserve"> влечет наложение штрафа на граждан в размере до 55 тыс. руб., на юридических лиц – до 120 тыс. руб.</w:t>
      </w:r>
    </w:p>
    <w:p w:rsidR="007E4EF8" w:rsidRPr="007E4EF8" w:rsidRDefault="007E4EF8" w:rsidP="007E4EF8">
      <w:pPr>
        <w:ind w:firstLine="709"/>
        <w:jc w:val="both"/>
        <w:rPr>
          <w:rFonts w:ascii="Times New Roman" w:hAnsi="Times New Roman" w:cs="Times New Roman"/>
          <w:sz w:val="28"/>
          <w:szCs w:val="28"/>
        </w:rPr>
      </w:pPr>
      <w:r w:rsidRPr="007E4EF8">
        <w:rPr>
          <w:rFonts w:ascii="Times New Roman" w:hAnsi="Times New Roman" w:cs="Times New Roman"/>
          <w:sz w:val="28"/>
          <w:szCs w:val="28"/>
        </w:rPr>
        <w:t xml:space="preserve">Кроме того, нарушение требований закона в области обращения с отходами может повлечь конфискацию транспортных средств и техники, являющихся орудиями совершения административного правонарушения, а также </w:t>
      </w:r>
      <w:proofErr w:type="spellStart"/>
      <w:r w:rsidRPr="007E4EF8">
        <w:rPr>
          <w:rFonts w:ascii="Times New Roman" w:hAnsi="Times New Roman" w:cs="Times New Roman"/>
          <w:sz w:val="28"/>
          <w:szCs w:val="28"/>
        </w:rPr>
        <w:t>обязание</w:t>
      </w:r>
      <w:proofErr w:type="spellEnd"/>
      <w:r w:rsidRPr="007E4EF8">
        <w:rPr>
          <w:rFonts w:ascii="Times New Roman" w:hAnsi="Times New Roman" w:cs="Times New Roman"/>
          <w:sz w:val="28"/>
          <w:szCs w:val="28"/>
        </w:rPr>
        <w:t xml:space="preserve"> виновного лица возместить ущерб, причиненный почвам.</w:t>
      </w:r>
    </w:p>
    <w:p w:rsidR="007E4EF8" w:rsidRPr="007E4EF8" w:rsidRDefault="007E4EF8" w:rsidP="007E4EF8">
      <w:pPr>
        <w:ind w:firstLine="709"/>
        <w:jc w:val="both"/>
        <w:rPr>
          <w:rFonts w:ascii="Times New Roman" w:hAnsi="Times New Roman" w:cs="Times New Roman"/>
          <w:sz w:val="28"/>
          <w:szCs w:val="28"/>
        </w:rPr>
      </w:pPr>
      <w:r w:rsidRPr="007E4EF8">
        <w:rPr>
          <w:rFonts w:ascii="Times New Roman" w:hAnsi="Times New Roman" w:cs="Times New Roman"/>
          <w:sz w:val="28"/>
          <w:szCs w:val="28"/>
        </w:rPr>
        <w:t>Также за порчу земель предусмотрена уголовная ответственность по ст. 254 УК РФ (исправительные работы на срок до двух лет), а за нарушение правил охраны окружающей среды при производстве работ,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предусмотрена уголовная ответственность по ст. 246 УК РФ (лишение свободы на срок до пяти лет).</w:t>
      </w:r>
    </w:p>
    <w:p w:rsidR="00206511" w:rsidRDefault="00206511"/>
    <w:p w:rsidR="007E4EF8" w:rsidRDefault="007E4EF8"/>
    <w:p w:rsidR="007E4EF8" w:rsidRPr="0066175C" w:rsidRDefault="007E4EF8" w:rsidP="007E4EF8">
      <w:pPr>
        <w:ind w:firstLine="709"/>
        <w:jc w:val="both"/>
        <w:rPr>
          <w:rFonts w:ascii="Times New Roman" w:hAnsi="Times New Roman" w:cs="Times New Roman"/>
          <w:i/>
          <w:color w:val="000000" w:themeColor="text1"/>
          <w:sz w:val="28"/>
          <w:szCs w:val="28"/>
        </w:rPr>
      </w:pPr>
      <w:r w:rsidRPr="0066175C">
        <w:rPr>
          <w:rFonts w:ascii="Times New Roman" w:hAnsi="Times New Roman" w:cs="Times New Roman"/>
          <w:i/>
          <w:color w:val="000000" w:themeColor="text1"/>
          <w:sz w:val="28"/>
          <w:szCs w:val="28"/>
        </w:rPr>
        <w:t xml:space="preserve">Разъяснение подготовил: </w:t>
      </w:r>
    </w:p>
    <w:p w:rsidR="007E4EF8" w:rsidRPr="0066175C" w:rsidRDefault="007E4EF8" w:rsidP="007E4EF8">
      <w:pPr>
        <w:ind w:firstLine="709"/>
        <w:jc w:val="both"/>
        <w:rPr>
          <w:rFonts w:ascii="Times New Roman" w:hAnsi="Times New Roman" w:cs="Times New Roman"/>
          <w:i/>
          <w:color w:val="000000" w:themeColor="text1"/>
          <w:sz w:val="28"/>
          <w:szCs w:val="28"/>
        </w:rPr>
      </w:pPr>
      <w:r w:rsidRPr="0066175C">
        <w:rPr>
          <w:rFonts w:ascii="Times New Roman" w:hAnsi="Times New Roman" w:cs="Times New Roman"/>
          <w:i/>
          <w:color w:val="000000" w:themeColor="text1"/>
          <w:sz w:val="28"/>
          <w:szCs w:val="28"/>
        </w:rPr>
        <w:t xml:space="preserve">помощник межрайонного природоохранного прокурора г. Москвы </w:t>
      </w:r>
    </w:p>
    <w:p w:rsidR="007E4EF8" w:rsidRPr="0066175C" w:rsidRDefault="007E4EF8" w:rsidP="007E4EF8">
      <w:pPr>
        <w:ind w:firstLine="709"/>
        <w:jc w:val="both"/>
        <w:rPr>
          <w:rFonts w:ascii="Times New Roman" w:hAnsi="Times New Roman" w:cs="Times New Roman"/>
          <w:i/>
          <w:color w:val="000000" w:themeColor="text1"/>
          <w:sz w:val="28"/>
          <w:szCs w:val="28"/>
        </w:rPr>
      </w:pPr>
      <w:proofErr w:type="spellStart"/>
      <w:r w:rsidRPr="0066175C">
        <w:rPr>
          <w:rFonts w:ascii="Times New Roman" w:hAnsi="Times New Roman" w:cs="Times New Roman"/>
          <w:i/>
          <w:color w:val="000000" w:themeColor="text1"/>
          <w:sz w:val="28"/>
          <w:szCs w:val="28"/>
        </w:rPr>
        <w:t>Ребрина</w:t>
      </w:r>
      <w:proofErr w:type="spellEnd"/>
      <w:r w:rsidRPr="0066175C">
        <w:rPr>
          <w:rFonts w:ascii="Times New Roman" w:hAnsi="Times New Roman" w:cs="Times New Roman"/>
          <w:i/>
          <w:color w:val="000000" w:themeColor="text1"/>
          <w:sz w:val="28"/>
          <w:szCs w:val="28"/>
        </w:rPr>
        <w:t xml:space="preserve"> А.А.</w:t>
      </w:r>
    </w:p>
    <w:p w:rsidR="007E4EF8" w:rsidRDefault="007E4EF8"/>
    <w:sectPr w:rsidR="007E4EF8" w:rsidSect="007E4EF8">
      <w:pgSz w:w="11900" w:h="16840"/>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F8"/>
    <w:rsid w:val="00206511"/>
    <w:rsid w:val="00287FD0"/>
    <w:rsid w:val="003D4D31"/>
    <w:rsid w:val="007E4EF8"/>
    <w:rsid w:val="00C16250"/>
    <w:rsid w:val="00F32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72106F8"/>
  <w15:chartTrackingRefBased/>
  <w15:docId w15:val="{B83E20EA-B09A-BF47-B3E0-2929992F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2">
    <w:name w:val="heading 2"/>
    <w:basedOn w:val="a"/>
    <w:link w:val="20"/>
    <w:uiPriority w:val="9"/>
    <w:qFormat/>
    <w:rsid w:val="007E4EF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EF8"/>
    <w:pPr>
      <w:spacing w:before="100" w:beforeAutospacing="1" w:after="100" w:afterAutospacing="1"/>
    </w:pPr>
    <w:rPr>
      <w:rFonts w:ascii="Times New Roman" w:eastAsia="Times New Roman" w:hAnsi="Times New Roman" w:cs="Times New Roman"/>
      <w:lang w:eastAsia="ru-RU"/>
    </w:rPr>
  </w:style>
  <w:style w:type="character" w:customStyle="1" w:styleId="20">
    <w:name w:val="Заголовок 2 Знак"/>
    <w:basedOn w:val="a0"/>
    <w:link w:val="2"/>
    <w:uiPriority w:val="9"/>
    <w:rsid w:val="007E4EF8"/>
    <w:rPr>
      <w:rFonts w:ascii="Times New Roman" w:eastAsia="Times New Roman" w:hAnsi="Times New Roman" w:cs="Times New Roman"/>
      <w:b/>
      <w:bCs/>
      <w:sz w:val="36"/>
      <w:szCs w:val="36"/>
      <w:lang w:eastAsia="ru-RU"/>
    </w:rPr>
  </w:style>
  <w:style w:type="character" w:customStyle="1" w:styleId="title">
    <w:name w:val="title"/>
    <w:basedOn w:val="a0"/>
    <w:rsid w:val="007E4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29659">
      <w:bodyDiv w:val="1"/>
      <w:marLeft w:val="0"/>
      <w:marRight w:val="0"/>
      <w:marTop w:val="0"/>
      <w:marBottom w:val="0"/>
      <w:divBdr>
        <w:top w:val="none" w:sz="0" w:space="0" w:color="auto"/>
        <w:left w:val="none" w:sz="0" w:space="0" w:color="auto"/>
        <w:bottom w:val="none" w:sz="0" w:space="0" w:color="auto"/>
        <w:right w:val="none" w:sz="0" w:space="0" w:color="auto"/>
      </w:divBdr>
    </w:div>
    <w:div w:id="14504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Арина</dc:creator>
  <cp:keywords/>
  <dc:description/>
  <cp:lastModifiedBy>Арина Арина</cp:lastModifiedBy>
  <cp:revision>1</cp:revision>
  <dcterms:created xsi:type="dcterms:W3CDTF">2024-03-31T10:26:00Z</dcterms:created>
  <dcterms:modified xsi:type="dcterms:W3CDTF">2024-03-31T10:27:00Z</dcterms:modified>
</cp:coreProperties>
</file>