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C4727E" w14:textId="77777777" w:rsidR="00DF3DAB" w:rsidRPr="00DF3DAB" w:rsidRDefault="00DF3DAB" w:rsidP="00DF3DAB">
      <w:pPr>
        <w:spacing w:after="0" w:line="240" w:lineRule="auto"/>
        <w:ind w:left="6237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bookmarkStart w:id="0" w:name="_Hlk90633504"/>
      <w:r w:rsidRPr="00DF3DA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Главам управ районов</w:t>
      </w:r>
    </w:p>
    <w:p w14:paraId="2E694B4E" w14:textId="77777777" w:rsidR="00DF3DAB" w:rsidRPr="00DF3DAB" w:rsidRDefault="00DF3DAB" w:rsidP="00DF3DAB">
      <w:pPr>
        <w:spacing w:after="0" w:line="240" w:lineRule="auto"/>
        <w:ind w:left="6237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F3DA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Алтуфьевский, Бибирево, Лианозово, Отрадное и Северный  г. Москвы</w:t>
      </w:r>
    </w:p>
    <w:p w14:paraId="187AA8CF" w14:textId="77777777" w:rsidR="00DF3DAB" w:rsidRPr="00DF3DAB" w:rsidRDefault="00DF3DAB" w:rsidP="00DF3DA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AACCE4" w14:textId="77777777" w:rsidR="00DF3DAB" w:rsidRPr="00DF3DAB" w:rsidRDefault="00DF3DAB" w:rsidP="00DF3D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830971" w14:textId="77777777" w:rsidR="00DF3DAB" w:rsidRPr="00DF3DAB" w:rsidRDefault="00DF3DAB" w:rsidP="00DF3D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0DF9E3" w14:textId="77777777" w:rsidR="00DF3DAB" w:rsidRPr="00DF3DAB" w:rsidRDefault="00DF3DAB" w:rsidP="00DF3D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83808" w14:textId="77777777" w:rsidR="00DF3DAB" w:rsidRPr="00DF3DAB" w:rsidRDefault="00DF3DAB" w:rsidP="00DF3D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color w:val="0D0D0D"/>
          <w:sz w:val="28"/>
          <w:szCs w:val="28"/>
          <w:lang w:eastAsia="ru-RU"/>
        </w:rPr>
      </w:pPr>
      <w:r w:rsidRPr="00DF3DAB">
        <w:rPr>
          <w:rFonts w:ascii="Times New Roman" w:eastAsia="Times New Roman" w:hAnsi="Times New Roman" w:cs="Calibri"/>
          <w:color w:val="0D0D0D"/>
          <w:sz w:val="28"/>
          <w:szCs w:val="28"/>
          <w:lang w:eastAsia="ru-RU"/>
        </w:rPr>
        <w:t>Направляю Вам информацию для опубликования на сайте управ:</w:t>
      </w:r>
    </w:p>
    <w:p w14:paraId="2FCA5815" w14:textId="77777777" w:rsidR="00DF3DAB" w:rsidRPr="00DF3DAB" w:rsidRDefault="00DF3DAB" w:rsidP="00DF3D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color w:val="0D0D0D"/>
          <w:sz w:val="28"/>
          <w:szCs w:val="28"/>
          <w:lang w:eastAsia="ru-RU"/>
        </w:rPr>
      </w:pPr>
    </w:p>
    <w:p w14:paraId="00A1FAEB" w14:textId="77777777" w:rsidR="00DF3DAB" w:rsidRPr="00DF3DAB" w:rsidRDefault="00DF3DAB" w:rsidP="00DF3D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DF3DAB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Постановлением Бутырского районного суда г. Москвы 23.11.2021</w:t>
      </w:r>
      <w:r w:rsidRPr="00DF3DAB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br/>
        <w:t xml:space="preserve">гражданину Б.В.О., ранее осужденному этим же судом по ч. 1 ст. 228 УК РФ за незаконное хранение без цели сбыта наркотических средств в значительном </w:t>
      </w:r>
      <w:bookmarkEnd w:id="0"/>
      <w:r w:rsidRPr="00DF3DAB">
        <w:rPr>
          <w:rFonts w:ascii="Times New Roman" w:eastAsia="Times New Roman" w:hAnsi="Times New Roman" w:cs="Times New Roman"/>
          <w:color w:val="0D0D0D"/>
          <w:spacing w:val="-4"/>
          <w:sz w:val="28"/>
          <w:szCs w:val="28"/>
          <w:lang w:eastAsia="ru-RU"/>
        </w:rPr>
        <w:t>размере, продлен срок назначенной судом принудительной меры медицинского</w:t>
      </w:r>
      <w:r w:rsidRPr="00DF3DAB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характера в виде амбулаторного принудительного наблюдения и лечения</w:t>
      </w:r>
      <w:r w:rsidRPr="00DF3DAB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br/>
        <w:t>у психиатра на 6 месяцев.</w:t>
      </w:r>
    </w:p>
    <w:p w14:paraId="6123C251" w14:textId="77777777" w:rsidR="00DF3DAB" w:rsidRPr="00DF3DAB" w:rsidRDefault="00DF3DAB" w:rsidP="00DF3D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DF3DAB">
        <w:rPr>
          <w:rFonts w:ascii="Times New Roman" w:eastAsia="Times New Roman" w:hAnsi="Times New Roman" w:cs="Times New Roman"/>
          <w:color w:val="0D0D0D"/>
          <w:spacing w:val="-4"/>
          <w:sz w:val="28"/>
          <w:szCs w:val="28"/>
          <w:lang w:eastAsia="ru-RU"/>
        </w:rPr>
        <w:t>Продление принудительной меры медицинского характера осуществляется</w:t>
      </w:r>
      <w:r w:rsidRPr="00DF3DAB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судом в случаях, когда заключением экспертов не установлены основания для прекращения или изменения этой меры, т.е. врачи-психиатры в заключении должны прийти к выводу о том, что психическое состояние больного</w:t>
      </w:r>
      <w:r w:rsidRPr="00DF3DAB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br/>
        <w:t>не изменилось.</w:t>
      </w:r>
    </w:p>
    <w:p w14:paraId="33E27911" w14:textId="77777777" w:rsidR="00DF3DAB" w:rsidRPr="00DF3DAB" w:rsidRDefault="00DF3DAB" w:rsidP="00DF3D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DF3DAB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Первое продление может быть произведено по истечении шести месяцев с начала применения принудительной меры. В последующем срок продлевается ежегодно.</w:t>
      </w:r>
    </w:p>
    <w:p w14:paraId="124B45BD" w14:textId="77777777" w:rsidR="00DF3DAB" w:rsidRPr="00DF3DAB" w:rsidRDefault="00DF3DAB" w:rsidP="00DF3D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DF3DAB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Рассматривая вопрос о продлении, изменении или прекращении применения принудительной меры медицинского характера, суд обязан тщательно проверить обоснованность ходатайства, поданного в соответствии с ч. 1 ст. 445 УПК РФ. Для этого суду надлежит выяснить результаты проведенного лечения и решить вопрос о необходимости дальнейшего медицинского наблюдения и лечения. В этих целях в судебное заседание может быть вызван представитель медицинского учреждения (психиатрического стационара), где наблюдается лицо, в отношении которого решается вопрос о продлении, изменении или прекращении применения принудительной меры медицинского характера. Участие в судебном заседании защитника, законного представителя лица, в отношении которого ведется производство о применении принудительной меры медицинского характера, и прокурора обязательно.</w:t>
      </w:r>
    </w:p>
    <w:p w14:paraId="0C430062" w14:textId="77777777" w:rsidR="00721ED9" w:rsidRDefault="00721ED9">
      <w:bookmarkStart w:id="1" w:name="_GoBack"/>
      <w:bookmarkEnd w:id="1"/>
    </w:p>
    <w:sectPr w:rsidR="00721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ED9"/>
    <w:rsid w:val="00721ED9"/>
    <w:rsid w:val="00DF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EEE42B-D1BF-490E-8675-854205D7E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82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1536</Characters>
  <Application>Microsoft Office Word</Application>
  <DocSecurity>0</DocSecurity>
  <Lines>12</Lines>
  <Paragraphs>3</Paragraphs>
  <ScaleCrop>false</ScaleCrop>
  <Company>Прокуратура РФ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Пиюк Валерия Алексеевна</dc:creator>
  <cp:keywords/>
  <dc:description/>
  <cp:lastModifiedBy>Пиюк Валерия Алексеевна</cp:lastModifiedBy>
  <cp:revision>2</cp:revision>
  <dcterms:created xsi:type="dcterms:W3CDTF">2021-12-20T12:34:00Z</dcterms:created>
  <dcterms:modified xsi:type="dcterms:W3CDTF">2021-12-20T12:34:00Z</dcterms:modified>
</cp:coreProperties>
</file>