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33" w:rsidRPr="00725C33" w:rsidRDefault="00725C33" w:rsidP="00725C33">
      <w:pPr>
        <w:shd w:val="clear" w:color="auto" w:fill="FFFFFF"/>
        <w:spacing w:after="150" w:line="360" w:lineRule="atLeast"/>
        <w:outlineLvl w:val="0"/>
        <w:rPr>
          <w:rFonts w:ascii="Arial" w:hAnsi="Arial" w:cs="Arial"/>
          <w:color w:val="488339"/>
          <w:kern w:val="36"/>
          <w:sz w:val="32"/>
          <w:szCs w:val="32"/>
        </w:rPr>
      </w:pPr>
      <w:r w:rsidRPr="00725C33">
        <w:rPr>
          <w:rFonts w:ascii="Arial" w:hAnsi="Arial" w:cs="Arial"/>
          <w:color w:val="488339"/>
          <w:kern w:val="36"/>
          <w:sz w:val="32"/>
          <w:szCs w:val="32"/>
        </w:rPr>
        <w:t>Итоги весенней призывной кампании 2019 года</w:t>
      </w:r>
    </w:p>
    <w:p w:rsidR="00725C33" w:rsidRPr="00725C33" w:rsidRDefault="00725C33" w:rsidP="00725C33">
      <w:pPr>
        <w:shd w:val="clear" w:color="auto" w:fill="FFFFFF"/>
        <w:spacing w:after="225"/>
        <w:rPr>
          <w:rFonts w:ascii="Arial" w:hAnsi="Arial" w:cs="Arial"/>
          <w:color w:val="323232"/>
          <w:sz w:val="18"/>
          <w:szCs w:val="18"/>
        </w:rPr>
      </w:pPr>
      <w:bookmarkStart w:id="0" w:name="_GoBack"/>
      <w:bookmarkEnd w:id="0"/>
      <w:r w:rsidRPr="00725C33">
        <w:rPr>
          <w:rFonts w:ascii="Arial" w:hAnsi="Arial" w:cs="Arial"/>
          <w:color w:val="323232"/>
          <w:sz w:val="18"/>
          <w:szCs w:val="18"/>
        </w:rPr>
        <w:t xml:space="preserve">На основании статьи 59 Конституции РФ, Федерального Закона от 28.03.1998 № 53-ФЗ «О воинской обязанности и воинской службе» и Указа Президента Российской Федерации от 30.03.2019 № 135, в муниципальном округе </w:t>
      </w:r>
      <w:r>
        <w:rPr>
          <w:rFonts w:ascii="Arial" w:hAnsi="Arial" w:cs="Arial"/>
          <w:color w:val="323232"/>
          <w:sz w:val="18"/>
          <w:szCs w:val="18"/>
        </w:rPr>
        <w:t>Бибирево</w:t>
      </w:r>
      <w:r w:rsidRPr="00725C33">
        <w:rPr>
          <w:rFonts w:ascii="Arial" w:hAnsi="Arial" w:cs="Arial"/>
          <w:color w:val="323232"/>
          <w:sz w:val="18"/>
          <w:szCs w:val="18"/>
        </w:rPr>
        <w:t xml:space="preserve"> осуществлен призыв граждан на военную службу.</w:t>
      </w:r>
    </w:p>
    <w:p w:rsidR="00725C33" w:rsidRPr="00725C33" w:rsidRDefault="00725C33" w:rsidP="00725C33">
      <w:pPr>
        <w:shd w:val="clear" w:color="auto" w:fill="FFFFFF"/>
        <w:spacing w:before="150" w:after="225"/>
        <w:rPr>
          <w:rFonts w:ascii="Arial" w:hAnsi="Arial" w:cs="Arial"/>
          <w:color w:val="323232"/>
          <w:sz w:val="18"/>
          <w:szCs w:val="18"/>
        </w:rPr>
      </w:pPr>
      <w:r w:rsidRPr="00725C33">
        <w:rPr>
          <w:rFonts w:ascii="Arial" w:hAnsi="Arial" w:cs="Arial"/>
          <w:color w:val="323232"/>
          <w:sz w:val="18"/>
          <w:szCs w:val="18"/>
        </w:rPr>
        <w:t>Установленное задание на призыв граждан на военную службу выполнено в полном объеме.</w:t>
      </w:r>
    </w:p>
    <w:p w:rsidR="00725C33" w:rsidRPr="00725C33" w:rsidRDefault="00725C33" w:rsidP="00725C33">
      <w:pPr>
        <w:shd w:val="clear" w:color="auto" w:fill="FFFFFF"/>
        <w:spacing w:before="150" w:after="225"/>
        <w:rPr>
          <w:rFonts w:ascii="Arial" w:hAnsi="Arial" w:cs="Arial"/>
          <w:color w:val="323232"/>
          <w:sz w:val="18"/>
          <w:szCs w:val="18"/>
        </w:rPr>
      </w:pPr>
      <w:r w:rsidRPr="00725C33">
        <w:rPr>
          <w:rFonts w:ascii="Arial" w:hAnsi="Arial" w:cs="Arial"/>
          <w:color w:val="323232"/>
          <w:sz w:val="18"/>
          <w:szCs w:val="18"/>
        </w:rPr>
        <w:t>Все мероприятия, связанные с призывом граждан на военную службу, предусмотренные нормативными правовыми актами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Отечества, призывной комиссией района выполнены в установленные сроки.</w:t>
      </w:r>
    </w:p>
    <w:p w:rsidR="00725C33" w:rsidRPr="00725C33" w:rsidRDefault="00725C33" w:rsidP="00725C33">
      <w:pPr>
        <w:shd w:val="clear" w:color="auto" w:fill="FFFFFF"/>
        <w:spacing w:before="150" w:after="225"/>
        <w:rPr>
          <w:rFonts w:ascii="Arial" w:hAnsi="Arial" w:cs="Arial"/>
          <w:color w:val="323232"/>
          <w:sz w:val="18"/>
          <w:szCs w:val="18"/>
        </w:rPr>
      </w:pPr>
      <w:r w:rsidRPr="00725C33">
        <w:rPr>
          <w:rFonts w:ascii="Arial" w:hAnsi="Arial" w:cs="Arial"/>
          <w:color w:val="323232"/>
          <w:sz w:val="18"/>
          <w:szCs w:val="18"/>
        </w:rPr>
        <w:t>В ходе весеннего призыва 2019 года проведено 14 заседаний призывной комиссии.</w:t>
      </w:r>
    </w:p>
    <w:p w:rsidR="00725C33" w:rsidRPr="00725C33" w:rsidRDefault="00725C33" w:rsidP="00725C33">
      <w:pPr>
        <w:shd w:val="clear" w:color="auto" w:fill="FFFFFF"/>
        <w:spacing w:before="150" w:after="225"/>
        <w:rPr>
          <w:rFonts w:ascii="Arial" w:hAnsi="Arial" w:cs="Arial"/>
          <w:color w:val="323232"/>
          <w:sz w:val="18"/>
          <w:szCs w:val="18"/>
        </w:rPr>
      </w:pPr>
      <w:r w:rsidRPr="00725C33">
        <w:rPr>
          <w:rFonts w:ascii="Arial" w:hAnsi="Arial" w:cs="Arial"/>
          <w:color w:val="323232"/>
          <w:sz w:val="18"/>
          <w:szCs w:val="18"/>
        </w:rPr>
        <w:t xml:space="preserve">Итоги весеннего призыва 2019 года на военную службу граждан муниципального округа </w:t>
      </w:r>
      <w:r>
        <w:rPr>
          <w:rFonts w:ascii="Arial" w:hAnsi="Arial" w:cs="Arial"/>
          <w:color w:val="323232"/>
          <w:sz w:val="18"/>
          <w:szCs w:val="18"/>
        </w:rPr>
        <w:t>Бибирево</w:t>
      </w:r>
      <w:r w:rsidRPr="00725C33">
        <w:rPr>
          <w:rFonts w:ascii="Arial" w:hAnsi="Arial" w:cs="Arial"/>
          <w:color w:val="323232"/>
          <w:sz w:val="18"/>
          <w:szCs w:val="18"/>
        </w:rPr>
        <w:t xml:space="preserve"> и вопросы взаимодействия органов исполнительной власти, отдела военного комиссариата города Москвы по Бутырскому району СВАО, ОВД и других служб обсуждены на совместном совещании, рассмотрены предложения, направленные на улучшение работы по выполнению мероприятий.</w:t>
      </w:r>
    </w:p>
    <w:p w:rsidR="00725C33" w:rsidRPr="00725C33" w:rsidRDefault="00725C33" w:rsidP="00725C33">
      <w:pPr>
        <w:shd w:val="clear" w:color="auto" w:fill="FFFFFF"/>
        <w:spacing w:before="150"/>
        <w:rPr>
          <w:rFonts w:ascii="Arial" w:hAnsi="Arial" w:cs="Arial"/>
          <w:color w:val="323232"/>
          <w:sz w:val="18"/>
          <w:szCs w:val="18"/>
        </w:rPr>
      </w:pPr>
      <w:r w:rsidRPr="00725C33">
        <w:rPr>
          <w:rFonts w:ascii="Arial" w:hAnsi="Arial" w:cs="Arial"/>
          <w:color w:val="323232"/>
          <w:sz w:val="18"/>
          <w:szCs w:val="18"/>
        </w:rPr>
        <w:t>В ходе совещания сделаны практические выводы из прошедшей призывной кампании, намечены мероприятия, направленные на улучшение учетно-призывной работы, и поставлены задачи по подготовке к очередному призыву.</w:t>
      </w:r>
    </w:p>
    <w:p w:rsidR="002463CB" w:rsidRDefault="002463CB"/>
    <w:sectPr w:rsidR="0024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33"/>
    <w:rsid w:val="002463CB"/>
    <w:rsid w:val="0072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CD1B-CD0D-47B1-B9C4-FAE07239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2019-10-10T13:39:00Z</dcterms:created>
  <dcterms:modified xsi:type="dcterms:W3CDTF">2019-10-10T13:43:00Z</dcterms:modified>
</cp:coreProperties>
</file>